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274CB" w14:textId="1671F0CB" w:rsidR="00314984" w:rsidRDefault="00314984" w:rsidP="00314984">
      <w:pPr>
        <w:rPr>
          <w:rFonts w:cs="MS Sans Serif"/>
          <w:noProof/>
        </w:rPr>
      </w:pPr>
      <w:bookmarkStart w:id="0" w:name="_GoBack"/>
      <w:bookmarkEnd w:id="0"/>
      <w:r>
        <w:rPr>
          <w:rFonts w:ascii="MS Sans Serif" w:hAnsi="MS Sans Serif" w:cs="MS Sans Serif"/>
          <w:noProof/>
        </w:rPr>
        <w:t xml:space="preserve">                                  </w:t>
      </w:r>
      <w:r>
        <w:rPr>
          <w:rFonts w:cs="MS Sans Serif"/>
          <w:noProof/>
        </w:rPr>
        <w:t xml:space="preserve">                     </w:t>
      </w:r>
      <w:r>
        <w:rPr>
          <w:rFonts w:cs="MS Sans Serif"/>
          <w:noProof/>
          <w:lang w:val="uk-UA"/>
        </w:rPr>
        <w:t xml:space="preserve">                   </w:t>
      </w:r>
      <w:r>
        <w:rPr>
          <w:rFonts w:cs="MS Sans Serif"/>
          <w:noProof/>
        </w:rPr>
        <w:t xml:space="preserve"> </w:t>
      </w:r>
      <w:r>
        <w:rPr>
          <w:rFonts w:ascii="MS Sans Serif" w:hAnsi="MS Sans Serif" w:cs="MS Sans Serif"/>
          <w:noProof/>
          <w:lang w:val="uk-UA" w:eastAsia="uk-UA"/>
        </w:rPr>
        <w:drawing>
          <wp:inline distT="0" distB="0" distL="0" distR="0" wp14:anchorId="3C77BFB6" wp14:editId="3CB530B8">
            <wp:extent cx="514350" cy="5715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</w:t>
      </w:r>
    </w:p>
    <w:p w14:paraId="4E477B1E" w14:textId="77777777" w:rsidR="00314984" w:rsidRDefault="00314984" w:rsidP="00314984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14:paraId="274B12E7" w14:textId="77777777" w:rsidR="00314984" w:rsidRDefault="00314984" w:rsidP="00314984">
      <w:pPr>
        <w:pStyle w:val="2"/>
        <w:pBdr>
          <w:bottom w:val="single" w:sz="12" w:space="1" w:color="auto"/>
        </w:pBdr>
        <w:rPr>
          <w:bCs/>
        </w:rPr>
      </w:pPr>
      <w:r>
        <w:t>КИЇВСЬКОЇ ОБЛАСТІ</w:t>
      </w:r>
    </w:p>
    <w:p w14:paraId="0620FC11" w14:textId="77777777" w:rsidR="00314984" w:rsidRDefault="00314984" w:rsidP="0031498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14:paraId="3A72CAFA" w14:textId="77777777" w:rsidR="00314984" w:rsidRDefault="00314984" w:rsidP="0031498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14:paraId="68E370A7" w14:textId="77777777" w:rsidR="00BC067D" w:rsidRPr="00F065BF" w:rsidRDefault="00BC067D" w:rsidP="00EC5907">
      <w:pPr>
        <w:pStyle w:val="a4"/>
        <w:ind w:left="624"/>
        <w:rPr>
          <w:rFonts w:eastAsiaTheme="minorEastAsia"/>
          <w:sz w:val="16"/>
          <w:szCs w:val="16"/>
        </w:rPr>
      </w:pPr>
    </w:p>
    <w:p w14:paraId="7865B5D1" w14:textId="64D8AD37" w:rsidR="00BC067D" w:rsidRPr="00A55166" w:rsidRDefault="00BC067D" w:rsidP="00EC5907">
      <w:pPr>
        <w:pStyle w:val="3"/>
        <w:ind w:left="624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04234B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« </w:t>
      </w:r>
      <w:r w:rsidR="00A55166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21</w:t>
      </w:r>
      <w:r w:rsidRPr="0004234B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»</w:t>
      </w:r>
      <w:r w:rsidRPr="0004234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4234B">
        <w:rPr>
          <w:rFonts w:ascii="Times New Roman" w:hAnsi="Times New Roman" w:cs="Times New Roman"/>
          <w:b w:val="0"/>
          <w:sz w:val="28"/>
          <w:szCs w:val="28"/>
          <w:u w:val="single"/>
        </w:rPr>
        <w:t>січня 2020 року</w:t>
      </w:r>
      <w:r w:rsidRPr="0004234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№</w:t>
      </w:r>
      <w:r w:rsidR="00A55166">
        <w:rPr>
          <w:rFonts w:ascii="Times New Roman" w:hAnsi="Times New Roman" w:cs="Times New Roman"/>
          <w:b w:val="0"/>
          <w:sz w:val="28"/>
          <w:szCs w:val="28"/>
          <w:u w:val="single"/>
          <w:lang w:val="ru-RU"/>
        </w:rPr>
        <w:t>1</w:t>
      </w:r>
    </w:p>
    <w:p w14:paraId="70FD1C7E" w14:textId="77777777" w:rsidR="00BC067D" w:rsidRPr="0004234B" w:rsidRDefault="00BC067D" w:rsidP="00EC5907">
      <w:pPr>
        <w:pStyle w:val="a4"/>
        <w:ind w:left="624"/>
        <w:jc w:val="left"/>
        <w:rPr>
          <w:b/>
          <w:sz w:val="28"/>
          <w:szCs w:val="28"/>
        </w:rPr>
      </w:pPr>
    </w:p>
    <w:p w14:paraId="2A7FCA27" w14:textId="77777777" w:rsidR="00C820D3" w:rsidRPr="0004234B" w:rsidRDefault="00BC067D" w:rsidP="00EC5907">
      <w:pPr>
        <w:pStyle w:val="a4"/>
        <w:ind w:left="624"/>
        <w:jc w:val="left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 xml:space="preserve">Про затвердження </w:t>
      </w:r>
      <w:r w:rsidR="00C820D3" w:rsidRPr="0004234B">
        <w:rPr>
          <w:b/>
          <w:sz w:val="28"/>
          <w:szCs w:val="28"/>
        </w:rPr>
        <w:t xml:space="preserve">норм водопостачання </w:t>
      </w:r>
    </w:p>
    <w:p w14:paraId="2E896C76" w14:textId="3AFE1E72" w:rsidR="00BC067D" w:rsidRPr="0004234B" w:rsidRDefault="00C820D3" w:rsidP="00EC5907">
      <w:pPr>
        <w:pStyle w:val="a4"/>
        <w:ind w:left="624"/>
        <w:jc w:val="left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>та водовідведення для споживачів</w:t>
      </w:r>
    </w:p>
    <w:p w14:paraId="6912C6A7" w14:textId="77777777" w:rsidR="00BC067D" w:rsidRPr="0004234B" w:rsidRDefault="00BC067D" w:rsidP="00EC5907">
      <w:pPr>
        <w:pStyle w:val="a4"/>
        <w:ind w:left="624"/>
        <w:jc w:val="left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>ПКПП «Теплокомунсервіс»</w:t>
      </w:r>
    </w:p>
    <w:p w14:paraId="105BE211" w14:textId="77777777" w:rsidR="00BC067D" w:rsidRPr="0004234B" w:rsidRDefault="00BC067D" w:rsidP="00EC5907">
      <w:pPr>
        <w:pStyle w:val="a4"/>
        <w:ind w:left="624"/>
        <w:jc w:val="left"/>
        <w:rPr>
          <w:b/>
          <w:sz w:val="28"/>
          <w:szCs w:val="28"/>
        </w:rPr>
      </w:pPr>
    </w:p>
    <w:p w14:paraId="0027A069" w14:textId="1B8BB920" w:rsidR="00BC067D" w:rsidRPr="0004234B" w:rsidRDefault="00BC067D" w:rsidP="00EC5907">
      <w:pPr>
        <w:pStyle w:val="HTML"/>
        <w:shd w:val="clear" w:color="auto" w:fill="FFFFFF"/>
        <w:ind w:left="624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04234B">
        <w:rPr>
          <w:rFonts w:ascii="Times New Roman" w:hAnsi="Times New Roman" w:cs="Times New Roman"/>
          <w:sz w:val="28"/>
          <w:szCs w:val="28"/>
          <w:lang w:val="uk-UA"/>
        </w:rPr>
        <w:t>Розглянувши лист та розрахунки ПКПП «Теплокомунсервіс» щодо</w:t>
      </w:r>
      <w:r w:rsidRPr="000423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19FB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>норм водопостачання та водовідведення для населення, підприємств, організацій та споживачів соціально-побутової сфери населених пунктів Бучанської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 xml:space="preserve"> міської об’єднаної 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</w:t>
      </w:r>
      <w:r w:rsidR="00C820D3" w:rsidRPr="000423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які застосовуються у разі відсутності засобів обліку води</w:t>
      </w:r>
      <w:r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C820D3" w:rsidRPr="000423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метою забезпечення раціонального використання водних ресурсів, підвищення якості надання послуг з водопостачання та водовідведення, в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>ідповідн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о до Державних будівельних норм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«Внутрішній водопрові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д та каналізація» В.2.5-64:2012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(затверджених Н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>аказом Міністерства регіонального розвитку будівництва та житлово-комунального господарства України від 31.10.2012 № 553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 та відповідно до п. 13 </w:t>
      </w:r>
      <w:r w:rsidR="008019FB" w:rsidRPr="0004234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>равил надання послуг з централізованого в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одопостачання та водовідведення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>затверджених відповідною постановою Кабінету Міністрів України від 05.07.2019 № 690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820D3" w:rsidRPr="0004234B">
        <w:rPr>
          <w:rFonts w:ascii="Times New Roman" w:hAnsi="Times New Roman" w:cs="Times New Roman"/>
          <w:sz w:val="28"/>
          <w:szCs w:val="28"/>
          <w:lang w:val="uk-UA"/>
        </w:rPr>
        <w:t>, Закону України «Про житлово-комунальні послуги», , ст. 17 Водного кодексу України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653D0" w:rsidRPr="0004234B">
        <w:rPr>
          <w:rFonts w:ascii="Times New Roman" w:hAnsi="Times New Roman" w:cs="Times New Roman"/>
          <w:sz w:val="28"/>
          <w:szCs w:val="28"/>
          <w:lang w:val="uk-UA"/>
        </w:rPr>
        <w:t>ст. 30 Закону України «Про місцеве самоврядування в Україні»</w:t>
      </w:r>
      <w:r w:rsidR="00E653D0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5F28F44E" w14:textId="77777777" w:rsidR="00C820D3" w:rsidRPr="0004234B" w:rsidRDefault="00C820D3" w:rsidP="00EC5907">
      <w:pPr>
        <w:pStyle w:val="HTML"/>
        <w:shd w:val="clear" w:color="auto" w:fill="FFFFFF"/>
        <w:ind w:left="624" w:firstLine="851"/>
        <w:jc w:val="both"/>
        <w:textAlignment w:val="baseline"/>
        <w:rPr>
          <w:b/>
          <w:sz w:val="28"/>
          <w:szCs w:val="28"/>
          <w:lang w:val="uk-UA"/>
        </w:rPr>
      </w:pPr>
    </w:p>
    <w:p w14:paraId="6E99C823" w14:textId="34E5E90E" w:rsidR="00BC067D" w:rsidRPr="0004234B" w:rsidRDefault="0004234B" w:rsidP="0004234B">
      <w:pPr>
        <w:pStyle w:val="a4"/>
        <w:ind w:left="624"/>
        <w:jc w:val="left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>ВИРІШИВ :</w:t>
      </w:r>
    </w:p>
    <w:p w14:paraId="732A9633" w14:textId="77777777" w:rsidR="0004234B" w:rsidRPr="0004234B" w:rsidRDefault="0004234B" w:rsidP="0004234B">
      <w:pPr>
        <w:pStyle w:val="a4"/>
        <w:ind w:left="624"/>
        <w:jc w:val="left"/>
        <w:rPr>
          <w:b/>
          <w:sz w:val="28"/>
          <w:szCs w:val="28"/>
        </w:rPr>
      </w:pPr>
    </w:p>
    <w:p w14:paraId="7213775C" w14:textId="39F2D5AD" w:rsidR="00BC067D" w:rsidRPr="0004234B" w:rsidRDefault="00BC067D" w:rsidP="00EC5907">
      <w:pPr>
        <w:spacing w:after="0" w:line="240" w:lineRule="auto"/>
        <w:ind w:left="624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0A5A14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0A5A14" w:rsidRPr="00042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норми </w:t>
      </w:r>
      <w:r w:rsidR="000A5A14" w:rsidRPr="0004234B">
        <w:rPr>
          <w:rFonts w:ascii="Times New Roman" w:hAnsi="Times New Roman" w:cs="Times New Roman"/>
          <w:sz w:val="28"/>
          <w:szCs w:val="28"/>
          <w:lang w:val="uk-UA"/>
        </w:rPr>
        <w:t xml:space="preserve">водопостачання та водовідведення </w:t>
      </w:r>
      <w:r w:rsidR="000A5A14" w:rsidRPr="00042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населення, підприємств, організацій та споживачів соціально-побутової сфери населених пунктів Бучанської </w:t>
      </w:r>
      <w:r w:rsidR="00E653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об’єднаної </w:t>
      </w:r>
      <w:r w:rsidR="000A5A14" w:rsidRPr="00042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територіальної громади, </w:t>
      </w:r>
      <w:r w:rsidR="000A5A14" w:rsidRPr="000423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які </w:t>
      </w:r>
      <w:r w:rsidR="00E9172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 споживачами </w:t>
      </w:r>
      <w:r w:rsidR="00E91723">
        <w:rPr>
          <w:rFonts w:ascii="Times New Roman" w:hAnsi="Times New Roman" w:cs="Times New Roman"/>
          <w:sz w:val="28"/>
          <w:szCs w:val="28"/>
          <w:lang w:val="uk-UA"/>
        </w:rPr>
        <w:t xml:space="preserve">ПКПП «Теплокомунсервіс», та які </w:t>
      </w:r>
      <w:r w:rsidR="000A5A14" w:rsidRPr="0004234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застосовуються у разі відсутності засобів обліку води</w:t>
      </w:r>
      <w:r w:rsidR="007D48B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(додаток).</w:t>
      </w:r>
    </w:p>
    <w:p w14:paraId="22CE6E6E" w14:textId="6C302615" w:rsidR="00BC067D" w:rsidRPr="0004234B" w:rsidRDefault="00043637" w:rsidP="00EC5907">
      <w:pPr>
        <w:pStyle w:val="a4"/>
        <w:ind w:left="624" w:firstLine="708"/>
        <w:jc w:val="both"/>
        <w:rPr>
          <w:sz w:val="28"/>
          <w:szCs w:val="28"/>
        </w:rPr>
      </w:pPr>
      <w:r w:rsidRPr="0004234B">
        <w:rPr>
          <w:sz w:val="28"/>
          <w:szCs w:val="28"/>
        </w:rPr>
        <w:t>2</w:t>
      </w:r>
      <w:r w:rsidR="00BC067D" w:rsidRPr="0004234B">
        <w:rPr>
          <w:sz w:val="28"/>
          <w:szCs w:val="28"/>
        </w:rPr>
        <w:t xml:space="preserve">. </w:t>
      </w:r>
      <w:r w:rsidR="000A5A14" w:rsidRPr="0004234B">
        <w:rPr>
          <w:sz w:val="28"/>
          <w:szCs w:val="28"/>
        </w:rPr>
        <w:t xml:space="preserve">ПКПП «Теплокомунсервіс» здійснювати за затвердженими нормами розрахунки за послуги з централізованого водопостачання та </w:t>
      </w:r>
      <w:r w:rsidR="008019FB" w:rsidRPr="0004234B">
        <w:rPr>
          <w:sz w:val="28"/>
          <w:szCs w:val="28"/>
        </w:rPr>
        <w:t xml:space="preserve">централізованого </w:t>
      </w:r>
      <w:r w:rsidR="000A5A14" w:rsidRPr="0004234B">
        <w:rPr>
          <w:sz w:val="28"/>
          <w:szCs w:val="28"/>
        </w:rPr>
        <w:t xml:space="preserve">водовідведення, надані споживачам у разі відсутності </w:t>
      </w:r>
      <w:r w:rsidR="008019FB" w:rsidRPr="0004234B">
        <w:rPr>
          <w:sz w:val="28"/>
          <w:szCs w:val="28"/>
        </w:rPr>
        <w:t xml:space="preserve">у них </w:t>
      </w:r>
      <w:r w:rsidRPr="0004234B">
        <w:rPr>
          <w:sz w:val="28"/>
          <w:szCs w:val="28"/>
        </w:rPr>
        <w:t xml:space="preserve">засобів </w:t>
      </w:r>
      <w:r w:rsidR="008019FB" w:rsidRPr="0004234B">
        <w:rPr>
          <w:sz w:val="28"/>
          <w:szCs w:val="28"/>
        </w:rPr>
        <w:t>обліку</w:t>
      </w:r>
      <w:r w:rsidRPr="0004234B">
        <w:rPr>
          <w:sz w:val="28"/>
          <w:szCs w:val="28"/>
        </w:rPr>
        <w:t xml:space="preserve"> води.</w:t>
      </w:r>
    </w:p>
    <w:p w14:paraId="646F45CE" w14:textId="42A13E9E" w:rsidR="00BC067D" w:rsidRPr="0004234B" w:rsidRDefault="00BC067D" w:rsidP="00EC5907">
      <w:pPr>
        <w:pStyle w:val="a4"/>
        <w:ind w:left="624" w:firstLine="708"/>
        <w:jc w:val="both"/>
        <w:rPr>
          <w:sz w:val="28"/>
          <w:szCs w:val="28"/>
        </w:rPr>
      </w:pPr>
      <w:r w:rsidRPr="0004234B">
        <w:rPr>
          <w:sz w:val="28"/>
          <w:szCs w:val="28"/>
        </w:rPr>
        <w:lastRenderedPageBreak/>
        <w:t xml:space="preserve"> </w:t>
      </w:r>
      <w:r w:rsidRPr="0004234B">
        <w:rPr>
          <w:sz w:val="28"/>
          <w:szCs w:val="28"/>
          <w:lang w:val="ru-RU"/>
        </w:rPr>
        <w:t xml:space="preserve">4. </w:t>
      </w:r>
      <w:r w:rsidR="0004104C" w:rsidRPr="0004234B">
        <w:rPr>
          <w:sz w:val="28"/>
          <w:szCs w:val="28"/>
        </w:rPr>
        <w:t xml:space="preserve">Дане рішення вступає в дію з моменту оприлюднення на офіційному </w:t>
      </w:r>
      <w:r w:rsidR="001C4AB0" w:rsidRPr="0004234B">
        <w:rPr>
          <w:sz w:val="28"/>
          <w:szCs w:val="28"/>
        </w:rPr>
        <w:t>в</w:t>
      </w:r>
      <w:r w:rsidR="0004104C" w:rsidRPr="0004234B">
        <w:rPr>
          <w:sz w:val="28"/>
          <w:szCs w:val="28"/>
        </w:rPr>
        <w:t>еб-сайті Бучанської міської ради</w:t>
      </w:r>
      <w:r w:rsidRPr="0004234B">
        <w:rPr>
          <w:sz w:val="28"/>
          <w:szCs w:val="28"/>
        </w:rPr>
        <w:t>.</w:t>
      </w:r>
    </w:p>
    <w:p w14:paraId="07347B7D" w14:textId="6E235AA3" w:rsidR="00EC5907" w:rsidRDefault="00BC067D" w:rsidP="00EC5907">
      <w:pPr>
        <w:pStyle w:val="a4"/>
        <w:ind w:left="624" w:firstLine="708"/>
        <w:jc w:val="both"/>
        <w:rPr>
          <w:sz w:val="28"/>
          <w:szCs w:val="28"/>
        </w:rPr>
      </w:pPr>
      <w:r w:rsidRPr="0004234B">
        <w:rPr>
          <w:sz w:val="28"/>
          <w:szCs w:val="28"/>
        </w:rPr>
        <w:t xml:space="preserve"> 5. Контроль за виконанням даного рішення покласти на</w:t>
      </w:r>
      <w:r w:rsidRPr="0004234B">
        <w:rPr>
          <w:sz w:val="28"/>
          <w:szCs w:val="28"/>
          <w:lang w:val="ru-RU"/>
        </w:rPr>
        <w:t xml:space="preserve"> </w:t>
      </w:r>
      <w:r w:rsidRPr="0004234B">
        <w:rPr>
          <w:sz w:val="28"/>
          <w:szCs w:val="28"/>
        </w:rPr>
        <w:t xml:space="preserve">заступника міського голови згідно з розподілом обов’язків. </w:t>
      </w:r>
    </w:p>
    <w:p w14:paraId="3939C4E6" w14:textId="77777777" w:rsidR="0004234B" w:rsidRDefault="0004234B" w:rsidP="00EC5907">
      <w:pPr>
        <w:pStyle w:val="a4"/>
        <w:ind w:left="624" w:firstLine="708"/>
        <w:jc w:val="both"/>
        <w:rPr>
          <w:sz w:val="28"/>
          <w:szCs w:val="28"/>
        </w:rPr>
      </w:pPr>
    </w:p>
    <w:p w14:paraId="7843797A" w14:textId="77777777" w:rsidR="0004234B" w:rsidRPr="0004234B" w:rsidRDefault="0004234B" w:rsidP="00EC5907">
      <w:pPr>
        <w:pStyle w:val="a4"/>
        <w:ind w:left="624" w:firstLine="708"/>
        <w:jc w:val="both"/>
        <w:rPr>
          <w:sz w:val="28"/>
          <w:szCs w:val="28"/>
        </w:rPr>
      </w:pPr>
    </w:p>
    <w:p w14:paraId="639F2AFD" w14:textId="77777777" w:rsidR="00EC5907" w:rsidRPr="0004234B" w:rsidRDefault="00EC5907" w:rsidP="00EC5907">
      <w:pPr>
        <w:pStyle w:val="a4"/>
        <w:ind w:left="624" w:firstLine="708"/>
        <w:jc w:val="both"/>
        <w:rPr>
          <w:sz w:val="28"/>
          <w:szCs w:val="28"/>
          <w:lang w:val="ru-RU"/>
        </w:rPr>
      </w:pPr>
    </w:p>
    <w:p w14:paraId="037215A6" w14:textId="5B227F84" w:rsidR="00EC5907" w:rsidRPr="0004234B" w:rsidRDefault="0004234B" w:rsidP="00EC5907">
      <w:pPr>
        <w:pStyle w:val="a4"/>
        <w:ind w:left="62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EC5907" w:rsidRPr="0004234B">
        <w:rPr>
          <w:b/>
          <w:sz w:val="28"/>
          <w:szCs w:val="28"/>
        </w:rPr>
        <w:t xml:space="preserve"> А. П. Федорук</w:t>
      </w:r>
    </w:p>
    <w:p w14:paraId="0D434C85" w14:textId="77777777" w:rsidR="00EC5907" w:rsidRPr="0004234B" w:rsidRDefault="00EC5907" w:rsidP="00EC5907">
      <w:pPr>
        <w:pStyle w:val="a4"/>
        <w:ind w:left="624" w:firstLine="708"/>
        <w:jc w:val="both"/>
        <w:rPr>
          <w:b/>
          <w:sz w:val="28"/>
          <w:szCs w:val="28"/>
        </w:rPr>
      </w:pPr>
    </w:p>
    <w:p w14:paraId="4AB52D5D" w14:textId="77777777" w:rsidR="00EC5907" w:rsidRPr="0004234B" w:rsidRDefault="00EC5907" w:rsidP="00EC5907">
      <w:pPr>
        <w:pStyle w:val="a4"/>
        <w:ind w:left="624" w:firstLine="708"/>
        <w:jc w:val="both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 xml:space="preserve">Перший заступник </w:t>
      </w:r>
    </w:p>
    <w:p w14:paraId="77487F6E" w14:textId="211B45FE" w:rsidR="00EC5907" w:rsidRPr="0004234B" w:rsidRDefault="00EC5907" w:rsidP="00EB2693">
      <w:pPr>
        <w:pStyle w:val="a4"/>
        <w:ind w:left="624" w:right="140" w:firstLine="708"/>
        <w:jc w:val="both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 xml:space="preserve">міського голови                       </w:t>
      </w:r>
      <w:r w:rsidR="007743FC">
        <w:rPr>
          <w:b/>
          <w:sz w:val="28"/>
          <w:szCs w:val="28"/>
        </w:rPr>
        <w:t xml:space="preserve">                          </w:t>
      </w:r>
      <w:r w:rsidR="0004234B">
        <w:rPr>
          <w:b/>
          <w:sz w:val="28"/>
          <w:szCs w:val="28"/>
        </w:rPr>
        <w:t>Т.О.</w:t>
      </w:r>
      <w:r w:rsidRPr="0004234B">
        <w:rPr>
          <w:b/>
          <w:sz w:val="28"/>
          <w:szCs w:val="28"/>
        </w:rPr>
        <w:t>Шаправський</w:t>
      </w:r>
    </w:p>
    <w:p w14:paraId="52ECCA09" w14:textId="77777777" w:rsidR="00EC5907" w:rsidRPr="0004234B" w:rsidRDefault="00EC5907" w:rsidP="00EC5907">
      <w:pPr>
        <w:pStyle w:val="a4"/>
        <w:ind w:left="624" w:firstLine="708"/>
        <w:jc w:val="both"/>
        <w:rPr>
          <w:b/>
          <w:sz w:val="28"/>
          <w:szCs w:val="28"/>
        </w:rPr>
      </w:pPr>
    </w:p>
    <w:p w14:paraId="4244D26C" w14:textId="610FA2D2" w:rsidR="00EC5907" w:rsidRPr="0004234B" w:rsidRDefault="00EC5907" w:rsidP="00EC5907">
      <w:pPr>
        <w:pStyle w:val="a4"/>
        <w:ind w:left="624" w:firstLine="708"/>
        <w:jc w:val="both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>Погоджено:</w:t>
      </w:r>
    </w:p>
    <w:p w14:paraId="7424D838" w14:textId="596F6928" w:rsidR="00EC5907" w:rsidRPr="007743FC" w:rsidRDefault="0004234B" w:rsidP="0004234B">
      <w:pPr>
        <w:pStyle w:val="a4"/>
        <w:ind w:left="624" w:firstLine="708"/>
        <w:jc w:val="both"/>
        <w:rPr>
          <w:sz w:val="28"/>
          <w:szCs w:val="28"/>
        </w:rPr>
      </w:pPr>
      <w:r w:rsidRPr="007743FC">
        <w:rPr>
          <w:sz w:val="28"/>
          <w:szCs w:val="28"/>
        </w:rPr>
        <w:t xml:space="preserve">Начальник </w:t>
      </w:r>
      <w:r w:rsidR="00EC5907" w:rsidRPr="007743FC">
        <w:rPr>
          <w:sz w:val="28"/>
          <w:szCs w:val="28"/>
        </w:rPr>
        <w:t>юридичного відділу</w:t>
      </w:r>
      <w:r w:rsidRPr="007743FC">
        <w:rPr>
          <w:sz w:val="28"/>
          <w:szCs w:val="28"/>
        </w:rPr>
        <w:t xml:space="preserve">                      </w:t>
      </w:r>
      <w:r w:rsidR="007743FC">
        <w:rPr>
          <w:sz w:val="28"/>
          <w:szCs w:val="28"/>
        </w:rPr>
        <w:t xml:space="preserve">    </w:t>
      </w:r>
      <w:r w:rsidRPr="007743FC">
        <w:rPr>
          <w:sz w:val="28"/>
          <w:szCs w:val="28"/>
        </w:rPr>
        <w:t xml:space="preserve">  </w:t>
      </w:r>
      <w:r w:rsidR="00EC5907" w:rsidRPr="007743FC">
        <w:rPr>
          <w:sz w:val="28"/>
          <w:szCs w:val="28"/>
        </w:rPr>
        <w:t>М.С.Бєляков</w:t>
      </w:r>
      <w:r w:rsidR="00EC5907" w:rsidRPr="007743FC">
        <w:rPr>
          <w:sz w:val="28"/>
          <w:szCs w:val="28"/>
        </w:rPr>
        <w:tab/>
      </w:r>
      <w:r w:rsidR="00EC5907" w:rsidRPr="007743FC">
        <w:rPr>
          <w:sz w:val="28"/>
          <w:szCs w:val="28"/>
        </w:rPr>
        <w:tab/>
      </w:r>
      <w:r w:rsidR="00EC5907" w:rsidRPr="007743FC">
        <w:rPr>
          <w:sz w:val="28"/>
          <w:szCs w:val="28"/>
        </w:rPr>
        <w:tab/>
      </w:r>
      <w:r w:rsidR="00EC5907" w:rsidRPr="007743FC">
        <w:rPr>
          <w:sz w:val="28"/>
          <w:szCs w:val="28"/>
        </w:rPr>
        <w:tab/>
      </w:r>
    </w:p>
    <w:p w14:paraId="4487C744" w14:textId="77777777" w:rsidR="00EC5907" w:rsidRDefault="00EC5907" w:rsidP="00EC5907">
      <w:pPr>
        <w:pStyle w:val="a4"/>
        <w:ind w:left="624" w:firstLine="708"/>
        <w:jc w:val="both"/>
        <w:rPr>
          <w:b/>
          <w:sz w:val="28"/>
          <w:szCs w:val="28"/>
        </w:rPr>
      </w:pPr>
      <w:r w:rsidRPr="0004234B">
        <w:rPr>
          <w:b/>
          <w:sz w:val="28"/>
          <w:szCs w:val="28"/>
        </w:rPr>
        <w:t>Подання:</w:t>
      </w:r>
    </w:p>
    <w:p w14:paraId="5582CEE8" w14:textId="77777777" w:rsidR="0004234B" w:rsidRPr="0004234B" w:rsidRDefault="0004234B" w:rsidP="00EC5907">
      <w:pPr>
        <w:pStyle w:val="a4"/>
        <w:ind w:left="624" w:firstLine="708"/>
        <w:jc w:val="both"/>
        <w:rPr>
          <w:b/>
          <w:sz w:val="28"/>
          <w:szCs w:val="28"/>
        </w:rPr>
      </w:pPr>
    </w:p>
    <w:p w14:paraId="27F45D56" w14:textId="39D5C83C" w:rsidR="00EC5907" w:rsidRPr="007743FC" w:rsidRDefault="00EC5907" w:rsidP="00EC5907">
      <w:pPr>
        <w:pStyle w:val="a4"/>
        <w:ind w:left="624" w:firstLine="708"/>
        <w:jc w:val="both"/>
        <w:rPr>
          <w:sz w:val="28"/>
          <w:szCs w:val="28"/>
        </w:rPr>
      </w:pPr>
      <w:r w:rsidRPr="007743FC">
        <w:rPr>
          <w:sz w:val="28"/>
          <w:szCs w:val="28"/>
        </w:rPr>
        <w:t xml:space="preserve">Начальник відділу ЖКГ                              </w:t>
      </w:r>
      <w:r w:rsidR="0004234B" w:rsidRPr="007743FC">
        <w:rPr>
          <w:sz w:val="28"/>
          <w:szCs w:val="28"/>
        </w:rPr>
        <w:t xml:space="preserve">    </w:t>
      </w:r>
      <w:r w:rsidR="007743FC">
        <w:rPr>
          <w:sz w:val="28"/>
          <w:szCs w:val="28"/>
        </w:rPr>
        <w:t xml:space="preserve"> </w:t>
      </w:r>
      <w:r w:rsidR="0004234B" w:rsidRPr="007743FC">
        <w:rPr>
          <w:sz w:val="28"/>
          <w:szCs w:val="28"/>
        </w:rPr>
        <w:t xml:space="preserve">  О.А.</w:t>
      </w:r>
      <w:r w:rsidRPr="007743FC">
        <w:rPr>
          <w:sz w:val="28"/>
          <w:szCs w:val="28"/>
        </w:rPr>
        <w:t>Докай</w:t>
      </w:r>
    </w:p>
    <w:p w14:paraId="6C8D5E8A" w14:textId="77777777" w:rsidR="00BC067D" w:rsidRPr="00F065BF" w:rsidRDefault="00BC067D" w:rsidP="00EC5907">
      <w:pPr>
        <w:pStyle w:val="a4"/>
        <w:jc w:val="both"/>
        <w:rPr>
          <w:b/>
          <w:sz w:val="24"/>
          <w:szCs w:val="24"/>
        </w:rPr>
      </w:pPr>
    </w:p>
    <w:p w14:paraId="088C3518" w14:textId="0C8BA0A9" w:rsidR="00C56C8B" w:rsidRDefault="00EC5907" w:rsidP="00BC067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</w:p>
    <w:p w14:paraId="5EFC87DC" w14:textId="77777777" w:rsidR="00AE40C1" w:rsidRDefault="00AE40C1" w:rsidP="00EC5907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9498287" w14:textId="77777777" w:rsidR="00AE40C1" w:rsidRDefault="00AE40C1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F9839ED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DF315A3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191CE3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1A07F61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5436197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5039DEC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6CE25D4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D8DE73D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7ED1C53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6E647E1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045D4FB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20863A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6E38F34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62F984B2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964937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279AD78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5100B6C0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36FBBA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07E5EE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5B0B2246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552EC247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DDFF861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448923C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F1EB7FA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884C3CB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85811A5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5A9CB0C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DDF589B" w14:textId="77777777" w:rsidR="0004234B" w:rsidRDefault="0004234B" w:rsidP="00AE40C1">
      <w:pPr>
        <w:spacing w:line="240" w:lineRule="auto"/>
        <w:ind w:left="576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2FACB10" w14:textId="5ECFB3AA" w:rsidR="007D48B4" w:rsidRDefault="007D48B4" w:rsidP="007D48B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Додаток до рішення</w:t>
      </w:r>
    </w:p>
    <w:p w14:paraId="0F1FEA1D" w14:textId="5191BB6A" w:rsidR="00AE40C1" w:rsidRDefault="007D48B4" w:rsidP="007D48B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AE40C1" w:rsidRPr="00AE40C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AE40C1">
        <w:rPr>
          <w:rFonts w:ascii="Times New Roman" w:hAnsi="Times New Roman" w:cs="Times New Roman"/>
          <w:bCs/>
          <w:sz w:val="24"/>
          <w:szCs w:val="24"/>
          <w:lang w:val="uk-UA"/>
        </w:rPr>
        <w:t>виконавчого комітету</w:t>
      </w:r>
    </w:p>
    <w:p w14:paraId="532A6841" w14:textId="395AF008" w:rsidR="00AE40C1" w:rsidRDefault="00AE40C1" w:rsidP="00AE40C1">
      <w:pPr>
        <w:spacing w:line="240" w:lineRule="auto"/>
        <w:ind w:left="504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Бучанської міської ради</w:t>
      </w:r>
      <w:r w:rsidR="007D48B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№ </w:t>
      </w:r>
      <w:r w:rsidR="00A55166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</w:p>
    <w:p w14:paraId="377467B5" w14:textId="428AE2D8" w:rsidR="00AE40C1" w:rsidRDefault="00AE40C1" w:rsidP="00AE40C1">
      <w:pPr>
        <w:spacing w:line="240" w:lineRule="auto"/>
        <w:ind w:left="504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21.01.2020 </w:t>
      </w:r>
    </w:p>
    <w:p w14:paraId="312E1640" w14:textId="501860ED" w:rsidR="00AE40C1" w:rsidRDefault="00AE40C1" w:rsidP="00AE40C1">
      <w:pPr>
        <w:spacing w:line="240" w:lineRule="auto"/>
        <w:ind w:left="504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9BB9197" w14:textId="77777777" w:rsidR="00AE40C1" w:rsidRPr="00AE40C1" w:rsidRDefault="00AE40C1" w:rsidP="00AE40C1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323232"/>
          <w:shd w:val="clear" w:color="auto" w:fill="FFFFFF"/>
          <w:lang w:val="uk-UA"/>
        </w:rPr>
      </w:pPr>
      <w:r w:rsidRPr="00AC0B22">
        <w:rPr>
          <w:rFonts w:ascii="Times New Roman" w:eastAsia="Times New Roman" w:hAnsi="Times New Roman" w:cs="Times New Roman"/>
          <w:b/>
          <w:bCs/>
          <w:color w:val="444444"/>
          <w:lang w:val="uk-UA"/>
        </w:rPr>
        <w:t>НОРМИ</w:t>
      </w:r>
      <w:r w:rsidRPr="00AC0B22">
        <w:rPr>
          <w:rFonts w:ascii="Times New Roman" w:eastAsia="Times New Roman" w:hAnsi="Times New Roman" w:cs="Times New Roman"/>
          <w:b/>
          <w:bCs/>
          <w:color w:val="444444"/>
          <w:lang w:val="uk-UA"/>
        </w:rPr>
        <w:br/>
        <w:t>водо</w:t>
      </w:r>
      <w:r>
        <w:rPr>
          <w:rFonts w:ascii="Times New Roman" w:eastAsia="Times New Roman" w:hAnsi="Times New Roman" w:cs="Times New Roman"/>
          <w:b/>
          <w:bCs/>
          <w:color w:val="444444"/>
          <w:lang w:val="uk-UA"/>
        </w:rPr>
        <w:t xml:space="preserve">постачання та водовідведення </w:t>
      </w:r>
      <w:r w:rsidRPr="00AC0B22">
        <w:rPr>
          <w:rFonts w:ascii="Times New Roman" w:eastAsia="Times New Roman" w:hAnsi="Times New Roman" w:cs="Times New Roman"/>
          <w:b/>
          <w:bCs/>
          <w:color w:val="444444"/>
          <w:lang w:val="uk-UA"/>
        </w:rPr>
        <w:t xml:space="preserve">для населення, підприємств, організацій </w:t>
      </w:r>
      <w:r w:rsidRPr="00AC0B22">
        <w:rPr>
          <w:rFonts w:ascii="Times New Roman" w:eastAsia="Times New Roman" w:hAnsi="Times New Roman" w:cs="Times New Roman"/>
          <w:b/>
          <w:bCs/>
          <w:color w:val="444444"/>
          <w:lang w:val="uk-UA"/>
        </w:rPr>
        <w:br/>
        <w:t>та споживачів соціально-побутової сфери</w:t>
      </w:r>
      <w:r w:rsidRPr="00BE49AA">
        <w:rPr>
          <w:rFonts w:ascii="Times New Roman" w:eastAsia="Times New Roman" w:hAnsi="Times New Roman" w:cs="Times New Roman"/>
          <w:color w:val="444444"/>
          <w:lang w:val="uk-UA"/>
        </w:rPr>
        <w:t xml:space="preserve">, </w:t>
      </w:r>
      <w:r w:rsidRPr="00AE40C1">
        <w:rPr>
          <w:rFonts w:ascii="Times New Roman" w:hAnsi="Times New Roman" w:cs="Times New Roman"/>
          <w:b/>
          <w:bCs/>
          <w:color w:val="323232"/>
          <w:shd w:val="clear" w:color="auto" w:fill="FFFFFF"/>
          <w:lang w:val="uk-UA"/>
        </w:rPr>
        <w:t>які застосовуються у разі відсутності засобів обліку води</w:t>
      </w:r>
    </w:p>
    <w:p w14:paraId="4BCCFA96" w14:textId="77777777" w:rsidR="00AE40C1" w:rsidRPr="00AE40C1" w:rsidRDefault="00AE40C1" w:rsidP="00AE40C1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lang w:val="uk-UA"/>
        </w:rPr>
      </w:pPr>
      <w:r w:rsidRPr="00AE40C1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(згідно з ДБН В.2.5-64:2012, ДБН В.2.5-74:2013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,</w:t>
      </w:r>
      <w:r w:rsidRPr="00AE40C1">
        <w:rPr>
          <w:b/>
          <w:sz w:val="28"/>
          <w:szCs w:val="28"/>
          <w:lang w:val="uk-UA"/>
        </w:rPr>
        <w:t xml:space="preserve"> </w:t>
      </w:r>
      <w:r w:rsidRPr="00AE40C1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ВБН 46/33-2.5-5-96, ВБН 46/33-2.5-5-96</w:t>
      </w:r>
      <w:r w:rsidRPr="00AE40C1">
        <w:rPr>
          <w:rFonts w:ascii="Times New Roman" w:hAnsi="Times New Roman" w:cs="Times New Roman"/>
          <w:bCs/>
          <w:i/>
          <w:iCs/>
          <w:lang w:val="uk-UA"/>
        </w:rPr>
        <w:t>)</w:t>
      </w:r>
    </w:p>
    <w:p w14:paraId="11B63731" w14:textId="77777777" w:rsidR="00AE40C1" w:rsidRDefault="00AE40C1" w:rsidP="00AE40C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444444"/>
          <w:lang w:val="uk-UA"/>
        </w:rPr>
      </w:pPr>
      <w:r w:rsidRPr="00AE40C1">
        <w:rPr>
          <w:rFonts w:ascii="Arial" w:hAnsi="Arial" w:cs="Arial"/>
          <w:color w:val="323232"/>
          <w:shd w:val="clear" w:color="auto" w:fill="FFFFFF"/>
          <w:lang w:val="uk-UA"/>
        </w:rPr>
        <w:t xml:space="preserve"> </w:t>
      </w:r>
      <w:r w:rsidRPr="00AC0B22">
        <w:rPr>
          <w:rFonts w:ascii="Times New Roman" w:eastAsia="Times New Roman" w:hAnsi="Times New Roman" w:cs="Times New Roman"/>
          <w:b/>
          <w:bCs/>
          <w:color w:val="444444"/>
          <w:lang w:val="uk-UA"/>
        </w:rPr>
        <w:t>ПКПП «Теплокомунсервіс»</w:t>
      </w:r>
    </w:p>
    <w:p w14:paraId="16701F75" w14:textId="77777777" w:rsidR="00AE40C1" w:rsidRDefault="00AE40C1" w:rsidP="00AE40C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444444"/>
          <w:lang w:val="uk-UA"/>
        </w:rPr>
      </w:pPr>
    </w:p>
    <w:p w14:paraId="76CFE0E1" w14:textId="77777777" w:rsidR="00AE40C1" w:rsidRDefault="00AE40C1" w:rsidP="00AE40C1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44444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lang w:val="uk-UA"/>
        </w:rPr>
        <w:t>Норми водопостачання та водовідведення для населення</w:t>
      </w:r>
    </w:p>
    <w:p w14:paraId="1FF3171E" w14:textId="77777777" w:rsidR="00AE40C1" w:rsidRDefault="00AE40C1" w:rsidP="007D48B4">
      <w:pPr>
        <w:spacing w:line="240" w:lineRule="auto"/>
        <w:ind w:right="282"/>
        <w:contextualSpacing/>
        <w:rPr>
          <w:rFonts w:ascii="Times New Roman" w:eastAsia="Times New Roman" w:hAnsi="Times New Roman" w:cs="Times New Roman"/>
          <w:b/>
          <w:bCs/>
          <w:color w:val="444444"/>
          <w:lang w:val="uk-UA"/>
        </w:rPr>
      </w:pPr>
    </w:p>
    <w:p w14:paraId="4BCAABA5" w14:textId="77777777" w:rsidR="00AE40C1" w:rsidRPr="00005BCA" w:rsidRDefault="00AE40C1" w:rsidP="007D48B4">
      <w:pPr>
        <w:spacing w:line="240" w:lineRule="auto"/>
        <w:ind w:right="282"/>
        <w:contextualSpacing/>
        <w:jc w:val="right"/>
        <w:rPr>
          <w:rFonts w:ascii="Times New Roman" w:eastAsia="Times New Roman" w:hAnsi="Times New Roman" w:cs="Times New Roman"/>
          <w:color w:val="444444"/>
          <w:lang w:val="uk-UA"/>
        </w:rPr>
      </w:pPr>
      <w:r w:rsidRPr="00005BCA">
        <w:rPr>
          <w:rFonts w:ascii="Times New Roman" w:eastAsia="Times New Roman" w:hAnsi="Times New Roman" w:cs="Times New Roman"/>
          <w:color w:val="444444"/>
          <w:lang w:val="uk-UA"/>
        </w:rPr>
        <w:t>Таблиця 1</w:t>
      </w:r>
    </w:p>
    <w:tbl>
      <w:tblPr>
        <w:tblW w:w="100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4004"/>
        <w:gridCol w:w="1270"/>
        <w:gridCol w:w="1131"/>
        <w:gridCol w:w="1100"/>
        <w:gridCol w:w="1112"/>
        <w:gridCol w:w="881"/>
      </w:tblGrid>
      <w:tr w:rsidR="00AE40C1" w:rsidRPr="00AC0B22" w14:paraId="55181505" w14:textId="77777777" w:rsidTr="007D48B4">
        <w:trPr>
          <w:trHeight w:val="593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27B94D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  <w:t>№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br/>
            </w:r>
            <w:r w:rsidRPr="00AC0B22"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  <w:t>з/п</w:t>
            </w:r>
          </w:p>
        </w:tc>
        <w:tc>
          <w:tcPr>
            <w:tcW w:w="400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FC891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  <w:t>Об’єкт</w:t>
            </w:r>
          </w:p>
        </w:tc>
        <w:tc>
          <w:tcPr>
            <w:tcW w:w="127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239064" w14:textId="77777777" w:rsidR="00AE40C1" w:rsidRPr="001A1116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777777"/>
              </w:rPr>
              <w:t xml:space="preserve">Одиниця виміру </w:t>
            </w: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br/>
            </w:r>
          </w:p>
        </w:tc>
        <w:tc>
          <w:tcPr>
            <w:tcW w:w="223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673B25" w14:textId="77777777" w:rsidR="00AE40C1" w:rsidRPr="00AC0B22" w:rsidRDefault="00AE40C1" w:rsidP="007D48B4">
            <w:pPr>
              <w:ind w:right="282"/>
              <w:jc w:val="center"/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Норми споживання послуг 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ц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ентралізованого постачання холодної води </w:t>
            </w:r>
          </w:p>
        </w:tc>
        <w:tc>
          <w:tcPr>
            <w:tcW w:w="1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54ED16" w14:textId="77777777" w:rsidR="00AE40C1" w:rsidRPr="005E2499" w:rsidRDefault="00AE40C1" w:rsidP="007D48B4">
            <w:pPr>
              <w:ind w:right="282"/>
              <w:jc w:val="center"/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Норми споживання послуг з централізованого водовідведення </w:t>
            </w:r>
          </w:p>
        </w:tc>
      </w:tr>
      <w:tr w:rsidR="00AE40C1" w:rsidRPr="00AC0B22" w14:paraId="3F6E3AD9" w14:textId="77777777" w:rsidTr="007D48B4">
        <w:trPr>
          <w:trHeight w:val="258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7EB4B38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400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8B16282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127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81CF3CA" w14:textId="77777777" w:rsidR="00AE40C1" w:rsidRPr="001A1116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C148B3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л/добу 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0EDD55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  <w:t>3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/міс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4DEBB5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л/добу 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852D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м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uk-UA"/>
              </w:rPr>
              <w:t>3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>/міс</w:t>
            </w:r>
          </w:p>
        </w:tc>
      </w:tr>
      <w:tr w:rsidR="00AE40C1" w:rsidRPr="00AC0B22" w14:paraId="00BB3008" w14:textId="77777777" w:rsidTr="007D48B4">
        <w:trPr>
          <w:trHeight w:val="258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D47AA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7196F5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Житлові</w:t>
            </w:r>
            <w:r w:rsidRPr="00AC0B22">
              <w:rPr>
                <w:rFonts w:ascii="Times New Roman" w:eastAsia="Times New Roman" w:hAnsi="Times New Roman" w:cs="Times New Roman"/>
                <w:color w:val="777777"/>
                <w:lang w:val="uk-UA"/>
              </w:rPr>
              <w:t xml:space="preserve"> 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будинки</w:t>
            </w:r>
            <w:r w:rsidRPr="00AC0B22">
              <w:rPr>
                <w:rFonts w:ascii="Times New Roman" w:eastAsia="Times New Roman" w:hAnsi="Times New Roman" w:cs="Times New Roman"/>
                <w:color w:val="777777"/>
                <w:lang w:val="uk-UA"/>
              </w:rPr>
              <w:t xml:space="preserve"> 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з водопроводом та каналізацією без ванн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B90362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C390EF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699BDB7E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40533C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hAnsi="Times New Roman" w:cs="Times New Roman"/>
                <w:color w:val="777777"/>
              </w:rPr>
            </w:pPr>
          </w:p>
          <w:p w14:paraId="0DC5D74D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3,0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168C8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577DA941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D31256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hAnsi="Times New Roman" w:cs="Times New Roman"/>
                <w:color w:val="777777"/>
              </w:rPr>
            </w:pPr>
          </w:p>
          <w:p w14:paraId="5E731A0C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3,0</w:t>
            </w:r>
          </w:p>
        </w:tc>
      </w:tr>
      <w:tr w:rsidR="00AE40C1" w:rsidRPr="00AC0B22" w14:paraId="48840EA7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2E451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1CBD27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Те саме з газопостачанням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913893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3458D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120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406ACC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3,7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4DED47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120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94761D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3,7</w:t>
            </w:r>
          </w:p>
        </w:tc>
      </w:tr>
      <w:tr w:rsidR="00AE40C1" w:rsidRPr="00AC0B22" w14:paraId="36639D52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32E786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E8C4C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З водопроводом, каналізацією і ванними з водопідігрівачами, які працюють на твердому паливі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D158D0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48F3AA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7BB87AE6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150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4FC7F5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4,6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6EC53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1E9522C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150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638148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4,6</w:t>
            </w:r>
          </w:p>
        </w:tc>
      </w:tr>
      <w:tr w:rsidR="00AE40C1" w:rsidRPr="00AC0B22" w14:paraId="611EACBF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97176D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4 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6A72C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Те саме з газовими</w:t>
            </w: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, електричними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водонагрівачами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C1653A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55395C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1D866FB7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210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788B88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6,4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8DC842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4A485C60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210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0CA4E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6,4</w:t>
            </w:r>
          </w:p>
        </w:tc>
      </w:tr>
      <w:tr w:rsidR="00AE40C1" w:rsidRPr="00AC0B22" w14:paraId="62B97E6E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D60722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5 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DC84D5" w14:textId="4C88C2CF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централізованим водопостачанням і сидячими ваннами</w:t>
            </w: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, душовими кабінами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E0C55B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001611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275B5422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230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B75A8A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7,00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95732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6532E4C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230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7F179B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7,00</w:t>
            </w:r>
          </w:p>
        </w:tc>
      </w:tr>
      <w:tr w:rsidR="00AE40C1" w:rsidRPr="00AC0B22" w14:paraId="77F084C8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343C2C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6 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F52146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Те саме з ваннами завдовжки більше ніж 1500 мм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0A6A9A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A851AA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5C51B7AE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250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006EA5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7,60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A18104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63DF3E75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250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6BFDB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7,60</w:t>
            </w:r>
          </w:p>
        </w:tc>
      </w:tr>
      <w:tr w:rsidR="00AE40C1" w:rsidRPr="00AC0B22" w14:paraId="52DF5E55" w14:textId="77777777" w:rsidTr="007D48B4">
        <w:trPr>
          <w:trHeight w:val="551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22D4CE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7 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4ACF4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Гуртожитки </w:t>
            </w:r>
          </w:p>
          <w:p w14:paraId="20FDEA7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  <w:lang w:val="uk-UA"/>
              </w:rPr>
              <w:t xml:space="preserve">- 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загальними душовими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17FE97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8EC544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0F32967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90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C27DF7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hAnsi="Times New Roman" w:cs="Times New Roman"/>
                <w:color w:val="777777"/>
              </w:rPr>
            </w:pPr>
          </w:p>
          <w:p w14:paraId="1A672B73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2,7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FA8F88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61610316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90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C0430D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hAnsi="Times New Roman" w:cs="Times New Roman"/>
                <w:color w:val="777777"/>
              </w:rPr>
            </w:pPr>
          </w:p>
          <w:p w14:paraId="27D93552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2,7</w:t>
            </w:r>
          </w:p>
        </w:tc>
      </w:tr>
      <w:tr w:rsidR="00AE40C1" w:rsidRPr="00AC0B22" w14:paraId="627B5297" w14:textId="77777777" w:rsidTr="007D48B4">
        <w:trPr>
          <w:trHeight w:val="267"/>
        </w:trPr>
        <w:tc>
          <w:tcPr>
            <w:tcW w:w="5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32D106" w14:textId="77777777" w:rsidR="00AE40C1" w:rsidRPr="00AC0B22" w:rsidRDefault="00AE40C1" w:rsidP="007D48B4">
            <w:pPr>
              <w:spacing w:after="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E89AD77" w14:textId="77777777" w:rsidR="00AE40C1" w:rsidRPr="00AC0B22" w:rsidRDefault="00AE40C1" w:rsidP="007D48B4">
            <w:pPr>
              <w:spacing w:before="100" w:beforeAutospacing="1" w:after="100" w:afterAutospacing="1" w:line="240" w:lineRule="auto"/>
              <w:ind w:left="17"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  <w:lang w:val="uk-UA"/>
              </w:rPr>
              <w:t xml:space="preserve">- 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душовими при всіх житлових кімнатах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D0A9B6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0B922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140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F265EB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4,3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3C9F24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140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B21FD1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4,3</w:t>
            </w:r>
          </w:p>
        </w:tc>
      </w:tr>
      <w:tr w:rsidR="00AE40C1" w:rsidRPr="00AC0B22" w14:paraId="78D349B4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1C5781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8 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55B1E0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Гуртожитки без душових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95B930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EE45F9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60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FF2BA2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1,8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9DF50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60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8C467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1,8</w:t>
            </w:r>
          </w:p>
        </w:tc>
      </w:tr>
      <w:tr w:rsidR="00AE40C1" w:rsidRPr="00AC0B22" w14:paraId="4D3FAEB2" w14:textId="77777777" w:rsidTr="007D48B4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BF77A0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9 </w:t>
            </w:r>
          </w:p>
        </w:tc>
        <w:tc>
          <w:tcPr>
            <w:tcW w:w="4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5D0B12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Гуртожитки з загальними душовими, їдальнями і пральнями 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7E7220" w14:textId="77777777" w:rsidR="00AE40C1" w:rsidRPr="005E2499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ED257E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61C433E1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140</w:t>
            </w:r>
          </w:p>
        </w:tc>
        <w:tc>
          <w:tcPr>
            <w:tcW w:w="1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07282A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hAnsi="Times New Roman" w:cs="Times New Roman"/>
                <w:color w:val="777777"/>
              </w:rPr>
            </w:pPr>
          </w:p>
          <w:p w14:paraId="109C9C8A" w14:textId="77777777" w:rsidR="00AE40C1" w:rsidRPr="00166900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4,3</w:t>
            </w:r>
          </w:p>
        </w:tc>
        <w:tc>
          <w:tcPr>
            <w:tcW w:w="11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2E2655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7C8180AA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140</w:t>
            </w:r>
          </w:p>
        </w:tc>
        <w:tc>
          <w:tcPr>
            <w:tcW w:w="8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31E848" w14:textId="77777777" w:rsidR="00AE40C1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hAnsi="Times New Roman" w:cs="Times New Roman"/>
                <w:color w:val="777777"/>
              </w:rPr>
            </w:pPr>
          </w:p>
          <w:p w14:paraId="08A8C2A3" w14:textId="77777777" w:rsidR="00AE40C1" w:rsidRPr="00AC0B22" w:rsidRDefault="00AE40C1" w:rsidP="007D48B4">
            <w:pPr>
              <w:spacing w:after="150" w:line="240" w:lineRule="auto"/>
              <w:ind w:right="282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166900">
              <w:rPr>
                <w:rFonts w:ascii="Times New Roman" w:hAnsi="Times New Roman" w:cs="Times New Roman"/>
                <w:color w:val="777777"/>
              </w:rPr>
              <w:t>4,3</w:t>
            </w:r>
          </w:p>
        </w:tc>
      </w:tr>
    </w:tbl>
    <w:p w14:paraId="1F1DC772" w14:textId="58F9FDF0" w:rsidR="00AE40C1" w:rsidRDefault="00AE40C1" w:rsidP="007D48B4">
      <w:pPr>
        <w:spacing w:line="240" w:lineRule="auto"/>
        <w:ind w:right="282"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37121A53" w14:textId="77777777" w:rsidR="007D48B4" w:rsidRDefault="007D48B4" w:rsidP="00AE40C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444444"/>
          <w:lang w:val="uk-UA"/>
        </w:rPr>
      </w:pPr>
    </w:p>
    <w:p w14:paraId="3079952D" w14:textId="77777777" w:rsidR="007D48B4" w:rsidRDefault="007D48B4" w:rsidP="00AE40C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444444"/>
          <w:lang w:val="uk-UA"/>
        </w:rPr>
      </w:pPr>
    </w:p>
    <w:p w14:paraId="78DF6FB8" w14:textId="6AFFC561" w:rsidR="00AE40C1" w:rsidRDefault="00AE40C1" w:rsidP="00AE40C1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44444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444444"/>
          <w:lang w:val="uk-UA"/>
        </w:rPr>
        <w:t>Норми водопостачання для підприємств</w:t>
      </w:r>
    </w:p>
    <w:p w14:paraId="7144017D" w14:textId="77777777" w:rsidR="00800A4A" w:rsidRDefault="00800A4A" w:rsidP="00AE40C1">
      <w:pPr>
        <w:spacing w:line="240" w:lineRule="auto"/>
        <w:contextualSpacing/>
        <w:rPr>
          <w:rFonts w:ascii="Times New Roman" w:eastAsia="Times New Roman" w:hAnsi="Times New Roman" w:cs="Times New Roman"/>
          <w:b/>
          <w:bCs/>
          <w:color w:val="444444"/>
          <w:lang w:val="uk-UA"/>
        </w:rPr>
      </w:pPr>
    </w:p>
    <w:p w14:paraId="2D525CD9" w14:textId="77777777" w:rsidR="00AE40C1" w:rsidRPr="00005BCA" w:rsidRDefault="00AE40C1" w:rsidP="00AE40C1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color w:val="444444"/>
          <w:lang w:val="uk-UA"/>
        </w:rPr>
      </w:pPr>
      <w:r w:rsidRPr="00005BCA">
        <w:rPr>
          <w:rFonts w:ascii="Times New Roman" w:eastAsia="Times New Roman" w:hAnsi="Times New Roman" w:cs="Times New Roman"/>
          <w:color w:val="444444"/>
          <w:lang w:val="uk-UA"/>
        </w:rPr>
        <w:t xml:space="preserve">Таблиця </w:t>
      </w:r>
      <w:r>
        <w:rPr>
          <w:rFonts w:ascii="Times New Roman" w:eastAsia="Times New Roman" w:hAnsi="Times New Roman" w:cs="Times New Roman"/>
          <w:color w:val="444444"/>
          <w:lang w:val="uk-UA"/>
        </w:rPr>
        <w:t>2</w:t>
      </w:r>
    </w:p>
    <w:tbl>
      <w:tblPr>
        <w:tblW w:w="1007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5836"/>
        <w:gridCol w:w="1560"/>
        <w:gridCol w:w="2284"/>
      </w:tblGrid>
      <w:tr w:rsidR="00AE40C1" w:rsidRPr="00AC0B22" w14:paraId="210B148D" w14:textId="77777777" w:rsidTr="00FF2358">
        <w:trPr>
          <w:trHeight w:val="727"/>
        </w:trPr>
        <w:tc>
          <w:tcPr>
            <w:tcW w:w="39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C0B744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  <w:t>№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br/>
            </w:r>
            <w:r w:rsidRPr="00AC0B22"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  <w:t>з/п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437BA7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  <w:t>Об’єкт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EB883E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777777"/>
              </w:rPr>
              <w:t xml:space="preserve">Одиниця виміру </w:t>
            </w: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br/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D66C72" w14:textId="77777777" w:rsidR="00AE40C1" w:rsidRPr="00AC0B22" w:rsidRDefault="00AE40C1" w:rsidP="00800A4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777777"/>
              </w:rPr>
            </w:pP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Норми споживання послуг 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ц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>ентралізованого постачання холодної води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uk-UA"/>
              </w:rPr>
              <w:t xml:space="preserve">, </w:t>
            </w:r>
            <w:r w:rsidRPr="005E249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/>
              </w:rPr>
              <w:t xml:space="preserve">л/добу </w:t>
            </w:r>
          </w:p>
        </w:tc>
      </w:tr>
      <w:tr w:rsidR="00AE40C1" w:rsidRPr="00AC0B22" w14:paraId="5E9B8B87" w14:textId="77777777" w:rsidTr="00FF2358"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203579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B02B0B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Дворові колонки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06FEE70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11ADCF5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60</w:t>
            </w:r>
          </w:p>
        </w:tc>
      </w:tr>
      <w:tr w:rsidR="00AE40C1" w:rsidRPr="00AC0B22" w14:paraId="239F4FB0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44AE43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lastRenderedPageBreak/>
              <w:t>2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DDE940" w14:textId="77777777" w:rsidR="00AE40C1" w:rsidRPr="00AC0B22" w:rsidRDefault="00AE40C1" w:rsidP="00800A4A">
            <w:pPr>
              <w:spacing w:after="150" w:line="240" w:lineRule="auto"/>
              <w:ind w:left="17"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Готелі, пансіонати і мотелі </w:t>
            </w:r>
          </w:p>
          <w:p w14:paraId="1D4A1CD6" w14:textId="77777777" w:rsidR="00AE40C1" w:rsidRPr="00AC0B22" w:rsidRDefault="00AE40C1" w:rsidP="00AE40C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категорії 1, з пральнею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40F663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мешканець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391A1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3BAAD44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120</w:t>
            </w:r>
          </w:p>
        </w:tc>
      </w:tr>
      <w:tr w:rsidR="00AE40C1" w:rsidRPr="00AC0B22" w14:paraId="36EBA8B2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C0D1E1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406E64" w14:textId="77777777" w:rsidR="00AE40C1" w:rsidRPr="00AC0B22" w:rsidRDefault="00AE40C1" w:rsidP="00AE40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категорії 2, з пральнею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D7E15F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EDDAB1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150</w:t>
            </w:r>
          </w:p>
        </w:tc>
      </w:tr>
      <w:tr w:rsidR="00AE40C1" w:rsidRPr="00AC0B22" w14:paraId="4D795B2C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B379D4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 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55603B" w14:textId="77777777" w:rsidR="00AE40C1" w:rsidRPr="00AC0B22" w:rsidRDefault="00AE40C1" w:rsidP="00AE40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категорії 3, з пральнею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598355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10542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190</w:t>
            </w:r>
          </w:p>
        </w:tc>
      </w:tr>
      <w:tr w:rsidR="00AE40C1" w:rsidRPr="00AC0B22" w14:paraId="17BA0E74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AB7C41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CA9837" w14:textId="77777777" w:rsidR="00AE40C1" w:rsidRPr="00AC0B22" w:rsidRDefault="00AE40C1" w:rsidP="00AE40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категорії 4, з пральнею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3E3E37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E57B5A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230</w:t>
            </w:r>
          </w:p>
        </w:tc>
      </w:tr>
      <w:tr w:rsidR="00AE40C1" w:rsidRPr="00AC0B22" w14:paraId="318C7972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C93B33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F1032B" w14:textId="77777777" w:rsidR="00AE40C1" w:rsidRPr="00AC0B22" w:rsidRDefault="00AE40C1" w:rsidP="00AE40C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категорії 5, з пральнею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137B31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069AFD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300</w:t>
            </w:r>
          </w:p>
        </w:tc>
      </w:tr>
      <w:tr w:rsidR="00AE40C1" w:rsidRPr="00AC0B22" w14:paraId="56BD7603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1BD1D1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3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4D4319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Лікувально-профілактичні та санітарно-профілактичні заклади </w:t>
            </w:r>
          </w:p>
          <w:p w14:paraId="7A13FFCD" w14:textId="77777777" w:rsidR="00AE40C1" w:rsidRPr="00AC0B22" w:rsidRDefault="00AE40C1" w:rsidP="00AE40C1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із загальними ваннами та душами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4966FD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ліжко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00DA24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120</w:t>
            </w:r>
          </w:p>
        </w:tc>
      </w:tr>
      <w:tr w:rsidR="00AE40C1" w:rsidRPr="00AC0B22" w14:paraId="6F8DD846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653040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F8D4F3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- із санітарними вузлами, які близько до палат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0E55FA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70540A6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200</w:t>
            </w:r>
          </w:p>
        </w:tc>
      </w:tr>
      <w:tr w:rsidR="00AE40C1" w:rsidRPr="00AC0B22" w14:paraId="03B033F5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AEE992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434E7E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- інфекційні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272A6B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92FAE6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240</w:t>
            </w:r>
          </w:p>
        </w:tc>
      </w:tr>
      <w:tr w:rsidR="00AE40C1" w:rsidRPr="00AC0B22" w14:paraId="2E5787B3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C5EEC9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4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9665203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Санаторії та санаторії- профілакторії, заклади відпочинку та туризму </w:t>
            </w:r>
          </w:p>
          <w:p w14:paraId="45651162" w14:textId="77777777" w:rsidR="00AE40C1" w:rsidRPr="00AC0B22" w:rsidRDefault="00AE40C1" w:rsidP="00AE40C1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із загальними душами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58C3B4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ліжко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58A7D5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  <w:p w14:paraId="452B6F3E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130</w:t>
            </w:r>
          </w:p>
        </w:tc>
      </w:tr>
      <w:tr w:rsidR="00AE40C1" w:rsidRPr="00AC0B22" w14:paraId="538F2599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FDA043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FA1A10" w14:textId="77777777" w:rsidR="00AE40C1" w:rsidRPr="00AC0B22" w:rsidRDefault="00AE40C1" w:rsidP="00AE40C1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із душами при всіх житлових кімнатах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C684B2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DD72F0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150</w:t>
            </w:r>
          </w:p>
        </w:tc>
      </w:tr>
      <w:tr w:rsidR="00AE40C1" w:rsidRPr="00AC0B22" w14:paraId="6BD1FF3E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A23234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6CC3A4" w14:textId="77777777" w:rsidR="00AE40C1" w:rsidRPr="00AC0B22" w:rsidRDefault="00AE40C1" w:rsidP="00AE40C1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із ваннами при всіх житлових кімнатах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9A40BF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B2B4E2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200</w:t>
            </w:r>
          </w:p>
        </w:tc>
      </w:tr>
      <w:tr w:rsidR="00AE40C1" w:rsidRPr="00AC0B22" w14:paraId="6027FEEF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39CFC0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5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EE3FE0C" w14:textId="77777777" w:rsidR="00AE40C1" w:rsidRPr="00AC0B22" w:rsidRDefault="00AE40C1" w:rsidP="00800A4A">
            <w:pPr>
              <w:spacing w:after="150" w:line="240" w:lineRule="auto"/>
              <w:ind w:left="360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Фізкультурно-спортивні та фізкультурно-оздоровчі комплекси </w:t>
            </w:r>
          </w:p>
          <w:p w14:paraId="7B95F197" w14:textId="77777777" w:rsidR="00AE40C1" w:rsidRPr="00AC0B22" w:rsidRDefault="00AE40C1" w:rsidP="00AE40C1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їдальнями на півфабрикатах, без прання білизни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6228E3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місце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C77032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60</w:t>
            </w:r>
          </w:p>
        </w:tc>
      </w:tr>
      <w:tr w:rsidR="00AE40C1" w:rsidRPr="00AC0B22" w14:paraId="41A47A40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6C0FAE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A285E4" w14:textId="77777777" w:rsidR="00AE40C1" w:rsidRPr="00AC0B22" w:rsidRDefault="00AE40C1" w:rsidP="00AE40C1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їдальнями, які працюють на сировині, та пральнями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F74317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2D572DE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200</w:t>
            </w:r>
          </w:p>
        </w:tc>
      </w:tr>
      <w:tr w:rsidR="00AE40C1" w:rsidRPr="00AC0B22" w14:paraId="106B9B46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DF2CDA7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6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C868CB" w14:textId="77777777" w:rsidR="00AE40C1" w:rsidRPr="00AE40C1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 w:rsidRPr="00AE40C1">
              <w:rPr>
                <w:rFonts w:ascii="Times New Roman" w:eastAsia="Times New Roman" w:hAnsi="Times New Roman" w:cs="Times New Roman"/>
                <w:color w:val="777777"/>
                <w:lang w:val="uk-UA"/>
              </w:rPr>
              <w:t xml:space="preserve">Навчальні заклади (спеціальні, санаторні), будинки дитини, дошкільні дитячі будинки, спеціальні та санаторні </w:t>
            </w:r>
            <w:r w:rsidRPr="00AE40C1">
              <w:rPr>
                <w:rFonts w:ascii="Times New Roman" w:eastAsia="Times New Roman" w:hAnsi="Times New Roman" w:cs="Times New Roman"/>
                <w:color w:val="777777"/>
                <w:lang w:val="uk-UA"/>
              </w:rPr>
              <w:br/>
              <w:t xml:space="preserve">школи-інтернати </w:t>
            </w:r>
          </w:p>
          <w:p w14:paraId="11690785" w14:textId="77777777" w:rsidR="00AE40C1" w:rsidRPr="00AC0B22" w:rsidRDefault="00AE40C1" w:rsidP="00AE40C1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із денним перебуванням дітей:</w:t>
            </w:r>
          </w:p>
          <w:p w14:paraId="05522FA5" w14:textId="77777777" w:rsidR="00AE40C1" w:rsidRPr="00AC0B22" w:rsidRDefault="00AE40C1" w:rsidP="00AE40C1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їдальнями на півфабрикатах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FA7481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дитина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544F1A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40</w:t>
            </w:r>
          </w:p>
        </w:tc>
      </w:tr>
      <w:tr w:rsidR="00AE40C1" w:rsidRPr="00AC0B22" w14:paraId="6F230325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30859B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822F1F" w14:textId="77777777" w:rsidR="00AE40C1" w:rsidRPr="00AC0B22" w:rsidRDefault="00AE40C1" w:rsidP="00AE40C1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їдальнями, які працюють на сировині, і пральнями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56B1B9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ECCA8B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80</w:t>
            </w:r>
          </w:p>
        </w:tc>
      </w:tr>
      <w:tr w:rsidR="00AE40C1" w:rsidRPr="00AC0B22" w14:paraId="77311432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3C9BAD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2D11CB" w14:textId="77777777" w:rsidR="00AE40C1" w:rsidRPr="00AC0B22" w:rsidRDefault="00AE40C1" w:rsidP="00AE40C1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із цілодобовим перебуванням дітей:</w:t>
            </w:r>
          </w:p>
          <w:p w14:paraId="21105956" w14:textId="77777777" w:rsidR="00AE40C1" w:rsidRPr="00AC0B22" w:rsidRDefault="00AE40C1" w:rsidP="00AE40C1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з їдальнями на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4001C0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18FDD7F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60</w:t>
            </w:r>
          </w:p>
        </w:tc>
      </w:tr>
      <w:tr w:rsidR="00AE40C1" w:rsidRPr="00AC0B22" w14:paraId="0E85834D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0E0B1CF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121E8D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півфабрикатах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2AE495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900E69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</w:tr>
      <w:tr w:rsidR="00AE40C1" w:rsidRPr="00AC0B22" w14:paraId="040CDA2B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0ADA72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6B129B" w14:textId="77777777" w:rsidR="00AE40C1" w:rsidRPr="00AC0B22" w:rsidRDefault="00AE40C1" w:rsidP="00AE40C1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їдальнями які працюють на сировині, і пральнями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B59592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37C852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120</w:t>
            </w:r>
          </w:p>
        </w:tc>
      </w:tr>
      <w:tr w:rsidR="00AE40C1" w:rsidRPr="00AC0B22" w14:paraId="2F4C4046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C1A5824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7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B469F2" w14:textId="77777777" w:rsidR="00AE40C1" w:rsidRPr="00AE40C1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 w:rsidRPr="00AE40C1">
              <w:rPr>
                <w:rFonts w:ascii="Times New Roman" w:eastAsia="Times New Roman" w:hAnsi="Times New Roman" w:cs="Times New Roman"/>
                <w:color w:val="777777"/>
                <w:lang w:val="uk-UA"/>
              </w:rPr>
              <w:t xml:space="preserve">Навчально-освітні та спеціалізовані школи, професійно-навчальні заклади, вищі навчальні заклади, інститути підвищення кваліфікації тощо з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512EF9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учень (студент і 1 викладач)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83D9E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20</w:t>
            </w:r>
          </w:p>
        </w:tc>
      </w:tr>
      <w:tr w:rsidR="00AE40C1" w:rsidRPr="00AC0B22" w14:paraId="092AB9E9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4A9BEB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4C3BB9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душовими при гімнастичних залах і їдальнями, які працюють на півфабрикатах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F9BE845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2A8485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</w:tr>
      <w:tr w:rsidR="00AE40C1" w:rsidRPr="00AC0B22" w14:paraId="4B4DAEEB" w14:textId="77777777" w:rsidTr="00FF2358"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2AE015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8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E3678F" w14:textId="77777777" w:rsidR="00AE40C1" w:rsidRPr="00AC0B22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Науково-дослідні інститути, проектні та конструкторські організації, установи органів управління та громадських організацій, бібліотеки та музеї, вокзали всіх видів транспорту тощо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08C24C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працівник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12C64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15</w:t>
            </w:r>
          </w:p>
        </w:tc>
      </w:tr>
      <w:tr w:rsidR="00AE40C1" w:rsidRPr="00AC0B22" w14:paraId="3316860C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3C4363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9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F21AE2" w14:textId="77777777" w:rsidR="00AE40C1" w:rsidRPr="00AC0B22" w:rsidRDefault="00AE40C1" w:rsidP="00800A4A">
            <w:pPr>
              <w:spacing w:after="15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Підприємство загального харчування </w:t>
            </w:r>
          </w:p>
          <w:p w14:paraId="2AFE3BED" w14:textId="77777777" w:rsidR="00AE40C1" w:rsidRPr="00AC0B22" w:rsidRDefault="00AE40C1" w:rsidP="00AE40C1">
            <w:pPr>
              <w:pStyle w:val="a6"/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без приготування їжі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4DB52E" w14:textId="77777777" w:rsidR="00AE40C1" w:rsidRPr="005E2499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</w:pPr>
            <w:r w:rsidRPr="005E2499">
              <w:rPr>
                <w:rFonts w:ascii="Times New Roman" w:eastAsia="Times New Roman" w:hAnsi="Times New Roman" w:cs="Times New Roman"/>
                <w:i/>
                <w:iCs/>
                <w:color w:val="777777"/>
                <w:sz w:val="18"/>
                <w:szCs w:val="18"/>
              </w:rPr>
              <w:t>1 страва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E2CADDC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</w:t>
            </w:r>
          </w:p>
        </w:tc>
      </w:tr>
      <w:tr w:rsidR="00AE40C1" w:rsidRPr="00AC0B22" w14:paraId="51FFA7AC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214BE3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68E88E" w14:textId="77777777" w:rsidR="00AE40C1" w:rsidRPr="00AC0B22" w:rsidRDefault="00AE40C1" w:rsidP="00AE40C1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приготуванням їжі, яка реалізується в обідньому залі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AE660F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8E091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12</w:t>
            </w:r>
          </w:p>
        </w:tc>
      </w:tr>
      <w:tr w:rsidR="00AE40C1" w:rsidRPr="00AC0B22" w14:paraId="2F68804D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D05609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818E54" w14:textId="77777777" w:rsidR="00AE40C1" w:rsidRPr="00AC0B22" w:rsidRDefault="00AE40C1" w:rsidP="00AE40C1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приготуванням їжі яка реалізується на дому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3E1E67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21593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</w:t>
            </w:r>
          </w:p>
        </w:tc>
      </w:tr>
      <w:tr w:rsidR="00AE40C1" w:rsidRPr="00AC0B22" w14:paraId="079D70EA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0EE456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</w:t>
            </w: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0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5A9354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Крамниці </w:t>
            </w:r>
          </w:p>
          <w:p w14:paraId="3AD2E06C" w14:textId="77777777" w:rsidR="00AE40C1" w:rsidRPr="00AC0B22" w:rsidRDefault="00AE40C1" w:rsidP="00AE40C1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продовольчі (без холодильних установ)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F86015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працівник у зміну або 20 м2 торгов. залу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8ADF1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250</w:t>
            </w:r>
          </w:p>
        </w:tc>
      </w:tr>
      <w:tr w:rsidR="00AE40C1" w:rsidRPr="00AC0B22" w14:paraId="39E49A31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0188A4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E3C7EE" w14:textId="77777777" w:rsidR="00AE40C1" w:rsidRPr="00AC0B22" w:rsidRDefault="00AE40C1" w:rsidP="00AE40C1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промтоварні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79D2D2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працівник у зміну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99A890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20</w:t>
            </w:r>
          </w:p>
        </w:tc>
      </w:tr>
      <w:tr w:rsidR="00AE40C1" w:rsidRPr="00AC0B22" w14:paraId="7A47B11B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FC29A3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11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D611E8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Поліклініки та амбулаторії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79B3E4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хворий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F71E06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</w:t>
            </w:r>
          </w:p>
        </w:tc>
      </w:tr>
      <w:tr w:rsidR="00AE40C1" w:rsidRPr="00AC0B22" w14:paraId="2DBF61EF" w14:textId="77777777" w:rsidTr="00FF2358">
        <w:trPr>
          <w:trHeight w:val="93"/>
        </w:trPr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624C5A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17CFC4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8A7F73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працівник у зміну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483253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30</w:t>
            </w:r>
          </w:p>
        </w:tc>
      </w:tr>
      <w:tr w:rsidR="00AE40C1" w:rsidRPr="00AC0B22" w14:paraId="7E30D6D3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1CE81D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lastRenderedPageBreak/>
              <w:t>12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0175A7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Аптеки </w:t>
            </w:r>
          </w:p>
          <w:p w14:paraId="350B6EB2" w14:textId="77777777" w:rsidR="00AE40C1" w:rsidRPr="00AC0B22" w:rsidRDefault="00AE40C1" w:rsidP="00AE40C1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торговельний зал і допоміжні приміщення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A27324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працівник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D27E2B3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30</w:t>
            </w:r>
          </w:p>
        </w:tc>
      </w:tr>
      <w:tr w:rsidR="00AE40C1" w:rsidRPr="00AC0B22" w14:paraId="4BD513E1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AE48C6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2AB1F6" w14:textId="77777777" w:rsidR="00AE40C1" w:rsidRPr="00AC0B22" w:rsidRDefault="00AE40C1" w:rsidP="00AE40C1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лабораторія приготування ліків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FA28FE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03976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310</w:t>
            </w:r>
          </w:p>
        </w:tc>
      </w:tr>
      <w:tr w:rsidR="00AE40C1" w:rsidRPr="00AC0B22" w14:paraId="2FB5CCE8" w14:textId="77777777" w:rsidTr="00FF2358"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686C10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13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068D08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Перукарні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5D6956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робоче місце в зміну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9EE4A2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56</w:t>
            </w:r>
          </w:p>
        </w:tc>
      </w:tr>
      <w:tr w:rsidR="00AE40C1" w:rsidRPr="00AC0B22" w14:paraId="11EACBEC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82A0A4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14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59B4E7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Кінотеатри, театри, клуби і дозвіллєво-розважальні заклади </w:t>
            </w:r>
          </w:p>
          <w:p w14:paraId="0E7DEF8B" w14:textId="77777777" w:rsidR="00AE40C1" w:rsidRPr="00AC0B22" w:rsidRDefault="00AE40C1" w:rsidP="00AE40C1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глядачів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5B5102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чоловік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3F8555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8</w:t>
            </w:r>
          </w:p>
        </w:tc>
      </w:tr>
      <w:tr w:rsidR="00AE40C1" w:rsidRPr="00AC0B22" w14:paraId="606DBA35" w14:textId="77777777" w:rsidTr="00FF2358">
        <w:trPr>
          <w:trHeight w:val="401"/>
        </w:trPr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9DDF7E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93DEE7" w14:textId="77777777" w:rsidR="00AE40C1" w:rsidRPr="00AC0B22" w:rsidRDefault="00AE40C1" w:rsidP="00AE40C1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артистів</w:t>
            </w:r>
          </w:p>
          <w:p w14:paraId="09DB471F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 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4425D6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6C57B7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40</w:t>
            </w:r>
          </w:p>
        </w:tc>
      </w:tr>
      <w:tr w:rsidR="00AE40C1" w:rsidRPr="00AC0B22" w14:paraId="503728D4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8D5BF7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15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60E1556" w14:textId="77777777" w:rsidR="00AE40C1" w:rsidRPr="00AC0B22" w:rsidRDefault="00AE40C1" w:rsidP="00800A4A">
            <w:pPr>
              <w:spacing w:after="150" w:line="240" w:lineRule="auto"/>
              <w:ind w:left="17" w:hanging="17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Стадіони і спортзали </w:t>
            </w:r>
          </w:p>
          <w:p w14:paraId="6555286E" w14:textId="77777777" w:rsidR="00AE40C1" w:rsidRPr="00AC0B22" w:rsidRDefault="00AE40C1" w:rsidP="00AE40C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17" w:hanging="17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глядачів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FCF9E7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місце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0BC2A6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</w:t>
            </w:r>
          </w:p>
        </w:tc>
      </w:tr>
      <w:tr w:rsidR="00AE40C1" w:rsidRPr="00AC0B22" w14:paraId="2923C42B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2634A4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BE5970" w14:textId="77777777" w:rsidR="00AE40C1" w:rsidRPr="00AC0B22" w:rsidRDefault="00AE40C1" w:rsidP="00AE40C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7" w:hanging="17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фізкультурників з урахуванням приймання їжі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79D9DB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A77AE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50</w:t>
            </w:r>
          </w:p>
        </w:tc>
      </w:tr>
      <w:tr w:rsidR="00AE40C1" w:rsidRPr="00AC0B22" w14:paraId="10357E4E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297904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146EA9" w14:textId="77777777" w:rsidR="00AE40C1" w:rsidRPr="00AC0B22" w:rsidRDefault="00AE40C1" w:rsidP="00AE40C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17" w:hanging="17"/>
              <w:contextualSpacing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спортсменів з урахування приймання їжі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E62BED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2FF778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100</w:t>
            </w:r>
          </w:p>
        </w:tc>
      </w:tr>
      <w:tr w:rsidR="00AE40C1" w:rsidRPr="00AC0B22" w14:paraId="6DC1FDE8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3B234A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16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C5CD7C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Плавальні басейни </w:t>
            </w:r>
          </w:p>
          <w:p w14:paraId="2168F4C7" w14:textId="77777777" w:rsidR="00AE40C1" w:rsidRPr="00AC0B22" w:rsidRDefault="00AE40C1" w:rsidP="00AE40C1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глядачів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832AE4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місце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115A4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</w:t>
            </w:r>
          </w:p>
        </w:tc>
      </w:tr>
      <w:tr w:rsidR="00AE40C1" w:rsidRPr="00AC0B22" w14:paraId="714DD79D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36A77D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C44A24" w14:textId="77777777" w:rsidR="00AE40C1" w:rsidRPr="00AC0B22" w:rsidRDefault="00AE40C1" w:rsidP="00AE40C1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для спортсменів (фізкультурників) з урахуванням приймання душа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A5D17DA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чоловік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068D8B2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100</w:t>
            </w:r>
          </w:p>
        </w:tc>
      </w:tr>
      <w:tr w:rsidR="00AE40C1" w:rsidRPr="00AC0B22" w14:paraId="021FFA32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558FA8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74EFFB" w14:textId="77777777" w:rsidR="00AE40C1" w:rsidRPr="00AC0B22" w:rsidRDefault="00AE40C1" w:rsidP="00AE40C1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на поповнення басейну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2742C2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% місткості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38C666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10</w:t>
            </w:r>
          </w:p>
        </w:tc>
      </w:tr>
      <w:tr w:rsidR="00AE40C1" w:rsidRPr="00AC0B22" w14:paraId="0F8190CB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CDFA0D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18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BFE8CCE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Лазні для миття в мильній з полосканням у душі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6CA1A4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відвідувач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581CC25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180</w:t>
            </w:r>
          </w:p>
        </w:tc>
      </w:tr>
      <w:tr w:rsidR="00AE40C1" w:rsidRPr="00AC0B22" w14:paraId="6EA020D0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9C7E34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6A29584" w14:textId="77777777" w:rsidR="00AE40C1" w:rsidRPr="00AC0B22" w:rsidRDefault="00AE40C1" w:rsidP="00AE40C1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те саме з прийманням оздоровчих процедур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4EAFE9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BF5802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290</w:t>
            </w:r>
          </w:p>
        </w:tc>
      </w:tr>
      <w:tr w:rsidR="00AE40C1" w:rsidRPr="00AC0B22" w14:paraId="719A5440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17AE79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8D0270" w14:textId="77777777" w:rsidR="00AE40C1" w:rsidRPr="00AC0B22" w:rsidRDefault="00AE40C1" w:rsidP="00AE40C1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душова кабіна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A38283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D2D74C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360</w:t>
            </w:r>
          </w:p>
        </w:tc>
      </w:tr>
      <w:tr w:rsidR="00AE40C1" w:rsidRPr="00AC0B22" w14:paraId="6398491D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89F0CB1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8B6BC71" w14:textId="77777777" w:rsidR="00AE40C1" w:rsidRPr="00AC0B22" w:rsidRDefault="00AE40C1" w:rsidP="00AE40C1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ванна кабіна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68023C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2A80B3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540</w:t>
            </w:r>
          </w:p>
        </w:tc>
      </w:tr>
      <w:tr w:rsidR="00AE40C1" w:rsidRPr="00AC0B22" w14:paraId="0308C429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39C190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19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C39DF6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Пральні </w:t>
            </w:r>
          </w:p>
          <w:p w14:paraId="698FA860" w14:textId="77777777" w:rsidR="00AE40C1" w:rsidRPr="00AC0B22" w:rsidRDefault="00AE40C1" w:rsidP="00AE40C1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немеханізовані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3B6C0D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кг сухої білизни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AD0E41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40</w:t>
            </w:r>
          </w:p>
        </w:tc>
      </w:tr>
      <w:tr w:rsidR="00AE40C1" w:rsidRPr="00AC0B22" w14:paraId="4D32F5F6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5A05A1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96B5D3" w14:textId="77777777" w:rsidR="00AE40C1" w:rsidRPr="00AC0B22" w:rsidRDefault="00AE40C1" w:rsidP="00AE40C1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механізовані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CA434D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84C980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75</w:t>
            </w:r>
          </w:p>
        </w:tc>
      </w:tr>
      <w:tr w:rsidR="00AE40C1" w:rsidRPr="00AC0B22" w14:paraId="718ED58C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712BCA1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</w:t>
            </w: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0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DB334B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Виробничі цехи </w:t>
            </w:r>
          </w:p>
          <w:p w14:paraId="484BB709" w14:textId="77777777" w:rsidR="00AE40C1" w:rsidRPr="00AC0B22" w:rsidRDefault="00AE40C1" w:rsidP="00AE40C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звичайні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BB9B89A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працівник у зміну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EEBA7BD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25</w:t>
            </w:r>
          </w:p>
        </w:tc>
      </w:tr>
      <w:tr w:rsidR="00AE40C1" w:rsidRPr="00AC0B22" w14:paraId="0378AB04" w14:textId="77777777" w:rsidTr="00FF2358">
        <w:tc>
          <w:tcPr>
            <w:tcW w:w="3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A35E8A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6E7F38" w14:textId="77777777" w:rsidR="00AE40C1" w:rsidRPr="00AC0B22" w:rsidRDefault="00AE40C1" w:rsidP="00AE40C1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з тепловиділенням більше ніж 85 кДж на 1 м. куб/год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134BD3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50DE9A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45</w:t>
            </w:r>
          </w:p>
        </w:tc>
      </w:tr>
      <w:tr w:rsidR="00AE40C1" w:rsidRPr="00AC0B22" w14:paraId="47F76715" w14:textId="77777777" w:rsidTr="00FF2358"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456F9A" w14:textId="77777777" w:rsidR="00AE40C1" w:rsidRPr="0091474A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2</w:t>
            </w: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2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D734CC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Душові в побутових приміщеннях промислових підприємств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114562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 душова сітка в зміну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9FA12F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500</w:t>
            </w:r>
          </w:p>
        </w:tc>
      </w:tr>
      <w:tr w:rsidR="00AE40C1" w:rsidRPr="00AC0B22" w14:paraId="00724EF8" w14:textId="77777777" w:rsidTr="00FF2358"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3A76C1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23</w:t>
            </w: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EABA0E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Зливання поверхні ковзанки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F09350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1м2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5030F0" w14:textId="77777777" w:rsidR="00AE40C1" w:rsidRPr="00AC0B22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777777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>0,5</w:t>
            </w:r>
          </w:p>
        </w:tc>
      </w:tr>
      <w:tr w:rsidR="00AE40C1" w:rsidRPr="00AC0B22" w14:paraId="4E295D6C" w14:textId="77777777" w:rsidTr="00FF2358">
        <w:tc>
          <w:tcPr>
            <w:tcW w:w="39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C4C2329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777777"/>
                <w:lang w:val="uk-UA"/>
              </w:rPr>
              <w:t>24</w:t>
            </w:r>
          </w:p>
          <w:p w14:paraId="4FEDB609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  <w:lang w:val="uk-UA"/>
              </w:rPr>
            </w:pPr>
            <w:r w:rsidRPr="00AC0B22">
              <w:rPr>
                <w:rFonts w:ascii="Times New Roman" w:eastAsia="Times New Roman" w:hAnsi="Times New Roman" w:cs="Times New Roman"/>
                <w:color w:val="777777"/>
              </w:rPr>
              <w:t xml:space="preserve">  </w:t>
            </w: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D6D49EA" w14:textId="77777777" w:rsidR="00AE40C1" w:rsidRPr="00472D31" w:rsidRDefault="00AE40C1" w:rsidP="00800A4A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 xml:space="preserve"> Витрати води на поливання: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B97D43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073282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</w:p>
        </w:tc>
      </w:tr>
      <w:tr w:rsidR="00AE40C1" w:rsidRPr="00AC0B22" w14:paraId="6649BAC0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F1DAEB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682551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 покриття із трави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6C53E5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м2"/>
              </w:smartTagPr>
              <w:r w:rsidRPr="001A1116">
                <w:rPr>
                  <w:rFonts w:ascii="Times New Roman" w:hAnsi="Times New Roman" w:cs="Times New Roman"/>
                  <w:i/>
                  <w:iCs/>
                  <w:lang w:val="uk-UA"/>
                </w:rPr>
                <w:t>1 м</w:t>
              </w:r>
              <w:r w:rsidRPr="001A1116">
                <w:rPr>
                  <w:rFonts w:ascii="Times New Roman" w:hAnsi="Times New Roman" w:cs="Times New Roman"/>
                  <w:i/>
                  <w:iCs/>
                  <w:vertAlign w:val="superscript"/>
                  <w:lang w:val="uk-UA"/>
                </w:rPr>
                <w:t>2</w:t>
              </w:r>
            </w:smartTag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DB25E7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AE40C1" w:rsidRPr="00AC0B22" w14:paraId="274E700E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8E3B8E" w14:textId="77777777" w:rsidR="00AE40C1" w:rsidRPr="00AC0B22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8F8E54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 футбольного поля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53FAE5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  <w:lang w:val="uk-UA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CCD685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AE40C1" w:rsidRPr="00AC0B22" w14:paraId="54EF4E81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2D845C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83B6488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 решти спортивних споруд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8CAE91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11BF93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1,5</w:t>
            </w:r>
          </w:p>
        </w:tc>
      </w:tr>
      <w:tr w:rsidR="00AE40C1" w:rsidRPr="00AC0B22" w14:paraId="70664C5D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A39E79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039293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 удосконалених покриттів, тротуарів, майданів, заводських проїздів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1AECBD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F8F89C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AE40C1" w:rsidRPr="00AC0B22" w14:paraId="37FCDDB2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F8C87DE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6D4521B1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 зелених насаджень, газонів та квітників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02A7F89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6B648A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3-6</w:t>
            </w:r>
          </w:p>
        </w:tc>
      </w:tr>
      <w:tr w:rsidR="00AE40C1" w:rsidRPr="00AC0B22" w14:paraId="216C7960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D1CE27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DE9BDD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-теплиць ґрунтових зимових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0E4421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586D77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AE40C1" w:rsidRPr="00AC0B22" w14:paraId="7F3CB579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791730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57B78F0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-теплиць стелажних зимових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3CDB4343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B04465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AE40C1" w:rsidRPr="00AC0B22" w14:paraId="68FC82CF" w14:textId="77777777" w:rsidTr="00FF2358">
        <w:tc>
          <w:tcPr>
            <w:tcW w:w="393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0ADA8B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66EDC70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-утепленого ґрунту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60B9BA3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5EAC15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AE40C1" w:rsidRPr="00AC0B22" w14:paraId="147BFFEF" w14:textId="77777777" w:rsidTr="00FF2358">
        <w:tc>
          <w:tcPr>
            <w:tcW w:w="39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A332F98" w14:textId="77777777" w:rsidR="00AE40C1" w:rsidRPr="00AC0B22" w:rsidRDefault="00AE40C1" w:rsidP="00800A4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777777"/>
              </w:rPr>
            </w:pPr>
          </w:p>
        </w:tc>
        <w:tc>
          <w:tcPr>
            <w:tcW w:w="5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8B59F60" w14:textId="77777777" w:rsidR="00AE40C1" w:rsidRPr="00472D31" w:rsidRDefault="00AE40C1" w:rsidP="00800A4A">
            <w:pPr>
              <w:spacing w:after="15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-присадибної ділянки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AB018D1" w14:textId="77777777" w:rsidR="00AE40C1" w:rsidRPr="001A1116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1A1116">
              <w:rPr>
                <w:rFonts w:ascii="Times New Roman" w:eastAsia="Times New Roman" w:hAnsi="Times New Roman" w:cs="Times New Roman"/>
                <w:i/>
                <w:iCs/>
                <w:color w:val="777777"/>
              </w:rPr>
              <w:t>-/-</w:t>
            </w:r>
          </w:p>
        </w:tc>
        <w:tc>
          <w:tcPr>
            <w:tcW w:w="2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B4D5D4" w14:textId="77777777" w:rsidR="00AE40C1" w:rsidRPr="00472D31" w:rsidRDefault="00AE40C1" w:rsidP="00800A4A">
            <w:pPr>
              <w:spacing w:after="15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777777"/>
                <w:sz w:val="20"/>
                <w:szCs w:val="20"/>
              </w:rPr>
            </w:pPr>
            <w:r w:rsidRPr="00472D31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</w:tbl>
    <w:p w14:paraId="74162619" w14:textId="77777777" w:rsidR="00AE40C1" w:rsidRDefault="00AE40C1" w:rsidP="00AE40C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2DE95246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A1116">
        <w:rPr>
          <w:rFonts w:ascii="Times New Roman" w:hAnsi="Times New Roman" w:cs="Times New Roman"/>
          <w:sz w:val="18"/>
          <w:szCs w:val="18"/>
        </w:rPr>
        <w:t xml:space="preserve">Примітка 1. Значення розрахункових витрат води встановлені для основних споживачів і включають всі додаткові витрати (обслуговуючим персоналом, душовими для обслуговуючого персоналу, відвідувачами, на прибирання приміщень тощо). Споживання води в групових душових і на ножні ванни в побутових приміщеннях виробничих підприємств, на прання білизни в пральнях і приготування їжі на підприємствах громадського харчування, а також на водолікувальні процедури у водолікарнях і приготування їжі, що входять до складу лікарень, санаторіїв, належить враховувати додатково.  </w:t>
      </w:r>
    </w:p>
    <w:p w14:paraId="6B0601CC" w14:textId="77777777" w:rsidR="00321376" w:rsidRPr="001A111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607FDC0E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A1116">
        <w:rPr>
          <w:rFonts w:ascii="Times New Roman" w:hAnsi="Times New Roman" w:cs="Times New Roman"/>
          <w:sz w:val="18"/>
          <w:szCs w:val="18"/>
        </w:rPr>
        <w:t xml:space="preserve">Примітка 2. При неавтоматизованих пральних машинах у пральнях і при пранні білизни із специфічними забрудненнями розрахункову витрату гарячої води дозволяється збільшувати на 30 %.   </w:t>
      </w:r>
    </w:p>
    <w:p w14:paraId="2429E31F" w14:textId="77777777" w:rsidR="00321376" w:rsidRPr="001A111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A1116">
        <w:rPr>
          <w:rFonts w:ascii="Times New Roman" w:hAnsi="Times New Roman" w:cs="Times New Roman"/>
          <w:sz w:val="18"/>
          <w:szCs w:val="18"/>
        </w:rPr>
        <w:t xml:space="preserve">   </w:t>
      </w:r>
    </w:p>
    <w:p w14:paraId="75FAF486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A1116">
        <w:rPr>
          <w:rFonts w:ascii="Times New Roman" w:hAnsi="Times New Roman" w:cs="Times New Roman"/>
          <w:sz w:val="18"/>
          <w:szCs w:val="18"/>
        </w:rPr>
        <w:t xml:space="preserve">Примітка 3. Приведені розрахункові витрати води на поливання встановлені у розрахунку на одне поливання. Кількість поливань за добу треба приймати залежно від кліматичних і місцевих умов. </w:t>
      </w:r>
    </w:p>
    <w:p w14:paraId="3783B7D5" w14:textId="77777777" w:rsidR="00321376" w:rsidRPr="001A111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533049A8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A1116">
        <w:rPr>
          <w:rFonts w:ascii="Times New Roman" w:hAnsi="Times New Roman" w:cs="Times New Roman"/>
          <w:sz w:val="18"/>
          <w:szCs w:val="18"/>
        </w:rPr>
        <w:lastRenderedPageBreak/>
        <w:t xml:space="preserve">Примітка 4. Витрати води на виробничі потреби, що не вказані в таблиці, слід ДБН В.2.5-64:2012  92 приймати у відповідності з технологічним завданням та вказівками з будівельного проектування підприємств окремих галузей промисловості.  </w:t>
      </w:r>
    </w:p>
    <w:p w14:paraId="7E86A5B8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0E906F12" w14:textId="77777777" w:rsidR="00321376" w:rsidRPr="008A2375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4"/>
          <w:szCs w:val="14"/>
        </w:rPr>
      </w:pPr>
      <w:r w:rsidRPr="008A237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  <w:lang w:val="uk-UA"/>
        </w:rPr>
        <w:t xml:space="preserve">Примітка 5. </w:t>
      </w:r>
      <w:r w:rsidRPr="008A2375">
        <w:rPr>
          <w:rFonts w:ascii="Times New Roman" w:hAnsi="Times New Roman" w:cs="Times New Roman"/>
          <w:color w:val="000000"/>
          <w:sz w:val="18"/>
          <w:szCs w:val="18"/>
          <w:shd w:val="clear" w:color="auto" w:fill="FFFFFF"/>
        </w:rPr>
        <w:t>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гарячої води.</w:t>
      </w:r>
    </w:p>
    <w:p w14:paraId="5601B651" w14:textId="77777777" w:rsidR="00321376" w:rsidRPr="001A111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1ABC24C9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1A1116">
        <w:rPr>
          <w:rFonts w:ascii="Times New Roman" w:hAnsi="Times New Roman" w:cs="Times New Roman"/>
          <w:sz w:val="18"/>
          <w:szCs w:val="18"/>
        </w:rPr>
        <w:t xml:space="preserve">Примітка </w:t>
      </w:r>
      <w:r>
        <w:rPr>
          <w:rFonts w:ascii="Times New Roman" w:hAnsi="Times New Roman" w:cs="Times New Roman"/>
          <w:sz w:val="18"/>
          <w:szCs w:val="18"/>
          <w:lang w:val="uk-UA"/>
        </w:rPr>
        <w:t>6</w:t>
      </w:r>
      <w:r w:rsidRPr="001A1116">
        <w:rPr>
          <w:rFonts w:ascii="Times New Roman" w:hAnsi="Times New Roman" w:cs="Times New Roman"/>
          <w:sz w:val="18"/>
          <w:szCs w:val="18"/>
        </w:rPr>
        <w:t>. Для споживачів води цивільних будівель, споруд та приміщень, що не вказані в таблиці, норми витрат води слід приймати згідно з даним додатком як для споживачів, аналогічних за характером водопостачання.  Примітка 6. На підприємствах загального харчування кількість страв (U), що реалізується за один робочий день, визначається за формулою:</w:t>
      </w:r>
    </w:p>
    <w:p w14:paraId="3EDBE0F3" w14:textId="77777777" w:rsidR="00321376" w:rsidRDefault="00321376" w:rsidP="0032137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1F43BBEB" w14:textId="77777777" w:rsidR="00AE40C1" w:rsidRPr="001A1116" w:rsidRDefault="00AE40C1" w:rsidP="00AE40C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048CEC5C" w14:textId="77777777" w:rsidR="00AE40C1" w:rsidRDefault="00AE40C1" w:rsidP="00AE40C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</w:rPr>
        <w:t xml:space="preserve"> </w:t>
      </w:r>
      <w:r w:rsidRPr="001A1116">
        <w:rPr>
          <w:rFonts w:ascii="Times New Roman" w:hAnsi="Times New Roman" w:cs="Times New Roman"/>
          <w:sz w:val="18"/>
          <w:szCs w:val="18"/>
          <w:lang w:val="uk-UA"/>
        </w:rPr>
        <w:t>U = 2,2 x n x m x T x Ψ,</w:t>
      </w:r>
    </w:p>
    <w:p w14:paraId="2D542B90" w14:textId="77777777" w:rsidR="00AE40C1" w:rsidRPr="001A1116" w:rsidRDefault="00AE40C1" w:rsidP="00AE40C1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14:paraId="1117F840" w14:textId="77777777" w:rsidR="00AE40C1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  <w:lang w:val="uk-UA"/>
        </w:rPr>
        <w:t>де n – кількість посадочних місць;</w:t>
      </w:r>
    </w:p>
    <w:p w14:paraId="5F9B66EC" w14:textId="77777777" w:rsidR="00AE40C1" w:rsidRPr="001A1116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67C843FF" w14:textId="77777777" w:rsidR="00AE40C1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  <w:lang w:val="uk-UA"/>
        </w:rPr>
        <w:t xml:space="preserve">   m – кількість посадок, що приймаються для їдалень відкритого типу та кафе – 2;</w:t>
      </w:r>
    </w:p>
    <w:p w14:paraId="08E58CCB" w14:textId="77777777" w:rsidR="00AE40C1" w:rsidRPr="001A1116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69570496" w14:textId="77777777" w:rsidR="00AE40C1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  <w:lang w:val="uk-UA"/>
        </w:rPr>
        <w:t xml:space="preserve">   для студентських та їдалень при підприємстві – 3; для ресторанів – 1,5;</w:t>
      </w:r>
    </w:p>
    <w:p w14:paraId="4A57DB36" w14:textId="77777777" w:rsidR="00AE40C1" w:rsidRPr="001A1116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278195F6" w14:textId="77777777" w:rsidR="00AE40C1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  <w:lang w:val="uk-UA"/>
        </w:rPr>
        <w:t xml:space="preserve">   Т – час роботи підприємства загального харчування, год.;</w:t>
      </w:r>
    </w:p>
    <w:p w14:paraId="3162D50F" w14:textId="77777777" w:rsidR="00AE40C1" w:rsidRPr="001A1116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794805C" w14:textId="77777777" w:rsidR="00AE40C1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  <w:lang w:val="uk-UA"/>
        </w:rPr>
        <w:t xml:space="preserve">   Ψ – коефіцієнт нерівномірності посадок протягом робочого дня, що приймається  для їдалень  та кафе – 0,45; для ресторанів – 0,55; </w:t>
      </w:r>
    </w:p>
    <w:p w14:paraId="570D1014" w14:textId="77777777" w:rsidR="00AE40C1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2B2EB41F" w14:textId="77777777" w:rsidR="00AE40C1" w:rsidRPr="001A1116" w:rsidRDefault="00AE40C1" w:rsidP="00AE40C1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1A1116">
        <w:rPr>
          <w:rFonts w:ascii="Times New Roman" w:hAnsi="Times New Roman" w:cs="Times New Roman"/>
          <w:sz w:val="18"/>
          <w:szCs w:val="18"/>
          <w:lang w:val="uk-UA"/>
        </w:rPr>
        <w:t>для інших підприємств загального харчування допускається при обґрунтуванні приймати Ψ = 0,17 ÷ 1,0</w:t>
      </w:r>
    </w:p>
    <w:p w14:paraId="36A40DCF" w14:textId="77777777" w:rsidR="00043C37" w:rsidRPr="00A55166" w:rsidRDefault="00043C37" w:rsidP="00AE40C1">
      <w:pPr>
        <w:rPr>
          <w:rFonts w:ascii="Times New Roman" w:hAnsi="Times New Roman" w:cs="Times New Roman"/>
          <w:b/>
          <w:sz w:val="24"/>
          <w:szCs w:val="24"/>
        </w:rPr>
      </w:pPr>
    </w:p>
    <w:p w14:paraId="344EAB81" w14:textId="77777777" w:rsidR="00043C37" w:rsidRPr="00A55166" w:rsidRDefault="00043C37" w:rsidP="00AE40C1">
      <w:pPr>
        <w:rPr>
          <w:rFonts w:ascii="Times New Roman" w:hAnsi="Times New Roman" w:cs="Times New Roman"/>
          <w:b/>
          <w:sz w:val="24"/>
          <w:szCs w:val="24"/>
        </w:rPr>
      </w:pPr>
    </w:p>
    <w:p w14:paraId="2C46AEF0" w14:textId="77777777" w:rsidR="00AE40C1" w:rsidRDefault="00AE40C1" w:rsidP="00AE40C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Витрати води  на напування і утримання худоби та птиці, які належать населенню</w:t>
      </w:r>
    </w:p>
    <w:p w14:paraId="2EB1E5FC" w14:textId="77777777" w:rsidR="00AE40C1" w:rsidRPr="00257C24" w:rsidRDefault="00AE40C1" w:rsidP="00AE40C1">
      <w:pPr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57C24">
        <w:rPr>
          <w:rFonts w:ascii="Times New Roman" w:hAnsi="Times New Roman" w:cs="Times New Roman"/>
          <w:bCs/>
          <w:sz w:val="24"/>
          <w:szCs w:val="24"/>
          <w:lang w:val="uk-UA"/>
        </w:rPr>
        <w:t>Таблиця 3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562"/>
        <w:gridCol w:w="3599"/>
        <w:gridCol w:w="3064"/>
        <w:gridCol w:w="2806"/>
      </w:tblGrid>
      <w:tr w:rsidR="00AE40C1" w14:paraId="2AEE58BF" w14:textId="77777777" w:rsidTr="00FF2358">
        <w:tc>
          <w:tcPr>
            <w:tcW w:w="562" w:type="dxa"/>
            <w:vAlign w:val="center"/>
          </w:tcPr>
          <w:p w14:paraId="79D0C23F" w14:textId="77777777" w:rsidR="00AE40C1" w:rsidRPr="00EE59B4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B4">
              <w:rPr>
                <w:rFonts w:ascii="Times New Roman" w:hAnsi="Times New Roman" w:cs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3599" w:type="dxa"/>
            <w:vAlign w:val="center"/>
          </w:tcPr>
          <w:p w14:paraId="58B8D296" w14:textId="77777777" w:rsidR="00AE40C1" w:rsidRPr="00EE59B4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B4">
              <w:rPr>
                <w:rFonts w:ascii="Times New Roman" w:hAnsi="Times New Roman" w:cs="Times New Roman"/>
                <w:bCs/>
                <w:sz w:val="24"/>
                <w:szCs w:val="24"/>
              </w:rPr>
              <w:t>Споживачі</w:t>
            </w:r>
          </w:p>
        </w:tc>
        <w:tc>
          <w:tcPr>
            <w:tcW w:w="3064" w:type="dxa"/>
            <w:vAlign w:val="center"/>
          </w:tcPr>
          <w:p w14:paraId="4573AD51" w14:textId="77777777" w:rsidR="00AE40C1" w:rsidRPr="00EE59B4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B4">
              <w:rPr>
                <w:rFonts w:ascii="Times New Roman" w:hAnsi="Times New Roman" w:cs="Times New Roman"/>
                <w:bCs/>
                <w:sz w:val="24"/>
                <w:szCs w:val="24"/>
              </w:rPr>
              <w:t>Одиниця виміру</w:t>
            </w:r>
          </w:p>
        </w:tc>
        <w:tc>
          <w:tcPr>
            <w:tcW w:w="2806" w:type="dxa"/>
          </w:tcPr>
          <w:p w14:paraId="01CCDAB1" w14:textId="77777777" w:rsidR="00AE40C1" w:rsidRPr="00EE59B4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59B4">
              <w:rPr>
                <w:rFonts w:ascii="Times New Roman" w:hAnsi="Times New Roman" w:cs="Times New Roman"/>
                <w:bCs/>
                <w:sz w:val="24"/>
                <w:szCs w:val="24"/>
              </w:rPr>
              <w:t>Водоспоживання, л/добу</w:t>
            </w:r>
          </w:p>
        </w:tc>
      </w:tr>
      <w:tr w:rsidR="00AE40C1" w14:paraId="1A8E8C1F" w14:textId="77777777" w:rsidTr="00FF2358">
        <w:tc>
          <w:tcPr>
            <w:tcW w:w="562" w:type="dxa"/>
          </w:tcPr>
          <w:p w14:paraId="14CF63D2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0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9" w:type="dxa"/>
            <w:vAlign w:val="center"/>
          </w:tcPr>
          <w:p w14:paraId="73351DE4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Велика рогата худоба</w:t>
            </w:r>
          </w:p>
        </w:tc>
        <w:tc>
          <w:tcPr>
            <w:tcW w:w="3064" w:type="dxa"/>
          </w:tcPr>
          <w:p w14:paraId="57C8B348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806" w:type="dxa"/>
            <w:vAlign w:val="center"/>
          </w:tcPr>
          <w:p w14:paraId="4992A9F2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65</w:t>
            </w:r>
          </w:p>
        </w:tc>
      </w:tr>
      <w:tr w:rsidR="00AE40C1" w14:paraId="556D68FC" w14:textId="77777777" w:rsidTr="00FF2358">
        <w:tc>
          <w:tcPr>
            <w:tcW w:w="562" w:type="dxa"/>
          </w:tcPr>
          <w:p w14:paraId="69A2479E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9" w:type="dxa"/>
            <w:vAlign w:val="center"/>
          </w:tcPr>
          <w:p w14:paraId="11A267BF" w14:textId="77777777" w:rsidR="00AE40C1" w:rsidRPr="0039548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Коні</w:t>
            </w:r>
          </w:p>
        </w:tc>
        <w:tc>
          <w:tcPr>
            <w:tcW w:w="3064" w:type="dxa"/>
          </w:tcPr>
          <w:p w14:paraId="1E72BAB8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806" w:type="dxa"/>
            <w:vAlign w:val="center"/>
          </w:tcPr>
          <w:p w14:paraId="3271DE64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55</w:t>
            </w:r>
          </w:p>
        </w:tc>
      </w:tr>
      <w:tr w:rsidR="00AE40C1" w14:paraId="44DE94C4" w14:textId="77777777" w:rsidTr="00FF2358">
        <w:tc>
          <w:tcPr>
            <w:tcW w:w="562" w:type="dxa"/>
          </w:tcPr>
          <w:p w14:paraId="61617066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99" w:type="dxa"/>
            <w:vAlign w:val="center"/>
          </w:tcPr>
          <w:p w14:paraId="7221E59F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Свині</w:t>
            </w:r>
          </w:p>
        </w:tc>
        <w:tc>
          <w:tcPr>
            <w:tcW w:w="3064" w:type="dxa"/>
          </w:tcPr>
          <w:p w14:paraId="19730C89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806" w:type="dxa"/>
            <w:vAlign w:val="center"/>
          </w:tcPr>
          <w:p w14:paraId="6DB49C57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</w:t>
            </w:r>
          </w:p>
        </w:tc>
      </w:tr>
      <w:tr w:rsidR="00AE40C1" w14:paraId="23D8B6A4" w14:textId="77777777" w:rsidTr="00FF2358">
        <w:tc>
          <w:tcPr>
            <w:tcW w:w="562" w:type="dxa"/>
          </w:tcPr>
          <w:p w14:paraId="29FDF10E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99" w:type="dxa"/>
            <w:vAlign w:val="center"/>
          </w:tcPr>
          <w:p w14:paraId="0E15755D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Вівці і кози</w:t>
            </w:r>
          </w:p>
        </w:tc>
        <w:tc>
          <w:tcPr>
            <w:tcW w:w="3064" w:type="dxa"/>
          </w:tcPr>
          <w:p w14:paraId="68442B01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806" w:type="dxa"/>
            <w:vAlign w:val="center"/>
          </w:tcPr>
          <w:p w14:paraId="1A32A460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</w:t>
            </w:r>
          </w:p>
        </w:tc>
      </w:tr>
      <w:tr w:rsidR="00AE40C1" w14:paraId="2EBA9EFC" w14:textId="77777777" w:rsidTr="00FF2358">
        <w:tc>
          <w:tcPr>
            <w:tcW w:w="562" w:type="dxa"/>
          </w:tcPr>
          <w:p w14:paraId="4BE37B28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9" w:type="dxa"/>
            <w:vAlign w:val="center"/>
          </w:tcPr>
          <w:p w14:paraId="70F8959B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Птиця</w:t>
            </w:r>
          </w:p>
        </w:tc>
        <w:tc>
          <w:tcPr>
            <w:tcW w:w="3064" w:type="dxa"/>
          </w:tcPr>
          <w:p w14:paraId="0B90409D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806" w:type="dxa"/>
            <w:vAlign w:val="center"/>
          </w:tcPr>
          <w:p w14:paraId="380B90B1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0,8</w:t>
            </w:r>
          </w:p>
        </w:tc>
      </w:tr>
    </w:tbl>
    <w:p w14:paraId="4871E45E" w14:textId="77777777" w:rsidR="00AE40C1" w:rsidRDefault="00AE40C1" w:rsidP="00AE40C1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3D70DE0" w14:textId="2C3E0BA7" w:rsidR="00AE40C1" w:rsidRPr="00043C37" w:rsidRDefault="00AE40C1" w:rsidP="00043C3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043C37">
        <w:rPr>
          <w:rFonts w:ascii="Times New Roman" w:hAnsi="Times New Roman" w:cs="Times New Roman"/>
          <w:b/>
          <w:sz w:val="24"/>
          <w:szCs w:val="24"/>
          <w:lang w:val="uk-UA"/>
        </w:rPr>
        <w:t>итрати води на тварин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сільськогосподарських підприємств</w:t>
      </w:r>
      <w:r w:rsidR="00043C37" w:rsidRPr="00043C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                         </w:t>
      </w:r>
      <w:r w:rsidRPr="00043C37">
        <w:rPr>
          <w:rFonts w:ascii="Times New Roman" w:hAnsi="Times New Roman" w:cs="Times New Roman"/>
          <w:bCs/>
          <w:sz w:val="24"/>
          <w:szCs w:val="24"/>
          <w:lang w:val="uk-UA"/>
        </w:rPr>
        <w:t>Таблиця 4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915"/>
        <w:gridCol w:w="2312"/>
        <w:gridCol w:w="1554"/>
        <w:gridCol w:w="2727"/>
        <w:gridCol w:w="2523"/>
      </w:tblGrid>
      <w:tr w:rsidR="00AE40C1" w:rsidRPr="00043C37" w14:paraId="037CCE70" w14:textId="77777777" w:rsidTr="00FF2358">
        <w:tc>
          <w:tcPr>
            <w:tcW w:w="915" w:type="dxa"/>
            <w:vAlign w:val="center"/>
          </w:tcPr>
          <w:p w14:paraId="6C3BF096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12" w:type="dxa"/>
            <w:vAlign w:val="center"/>
          </w:tcPr>
          <w:p w14:paraId="52899CC2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Споживачі</w:t>
            </w:r>
          </w:p>
        </w:tc>
        <w:tc>
          <w:tcPr>
            <w:tcW w:w="1554" w:type="dxa"/>
            <w:vAlign w:val="center"/>
          </w:tcPr>
          <w:p w14:paraId="044F9878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2727" w:type="dxa"/>
          </w:tcPr>
          <w:p w14:paraId="7C98ECD6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Водоспоживання, л/добу</w:t>
            </w:r>
          </w:p>
        </w:tc>
        <w:tc>
          <w:tcPr>
            <w:tcW w:w="2523" w:type="dxa"/>
          </w:tcPr>
          <w:p w14:paraId="11C2C542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Водовідведення, л/добу</w:t>
            </w:r>
          </w:p>
          <w:p w14:paraId="78161DA9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 (навозосховище)</w:t>
            </w:r>
          </w:p>
        </w:tc>
      </w:tr>
      <w:tr w:rsidR="00AE40C1" w14:paraId="1E7EF5B3" w14:textId="77777777" w:rsidTr="00FF2358">
        <w:tc>
          <w:tcPr>
            <w:tcW w:w="915" w:type="dxa"/>
          </w:tcPr>
          <w:p w14:paraId="660863D8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12" w:type="dxa"/>
            <w:vAlign w:val="center"/>
          </w:tcPr>
          <w:p w14:paraId="6AEB4868" w14:textId="77777777" w:rsidR="00AE40C1" w:rsidRPr="00043C37" w:rsidRDefault="00AE40C1" w:rsidP="00800A4A">
            <w:pPr>
              <w:rPr>
                <w:rFonts w:ascii="Times New Roman CYR" w:hAnsi="Times New Roman CYR" w:cs="Times New Roman CYR"/>
                <w:lang w:val="uk-UA"/>
              </w:rPr>
            </w:pPr>
            <w:r w:rsidRPr="00043C37">
              <w:rPr>
                <w:rFonts w:ascii="Times New Roman CYR" w:hAnsi="Times New Roman CYR" w:cs="Times New Roman CYR"/>
                <w:lang w:val="uk-UA"/>
              </w:rPr>
              <w:t>Корови молочні</w:t>
            </w:r>
          </w:p>
        </w:tc>
        <w:tc>
          <w:tcPr>
            <w:tcW w:w="1554" w:type="dxa"/>
          </w:tcPr>
          <w:p w14:paraId="5F45B00C" w14:textId="77777777" w:rsidR="00AE40C1" w:rsidRPr="00043C37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043C3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0F7F965A" w14:textId="77777777" w:rsidR="00AE40C1" w:rsidRPr="00043C37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043C37">
              <w:rPr>
                <w:rFonts w:ascii="Times New Roman CYR" w:hAnsi="Times New Roman CYR" w:cs="Times New Roman CYR"/>
                <w:color w:val="000000"/>
                <w:lang w:val="uk-UA"/>
              </w:rPr>
              <w:t>115,0</w:t>
            </w:r>
          </w:p>
        </w:tc>
        <w:tc>
          <w:tcPr>
            <w:tcW w:w="2523" w:type="dxa"/>
            <w:vAlign w:val="center"/>
          </w:tcPr>
          <w:p w14:paraId="2CB7B3F1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70,00</w:t>
            </w:r>
          </w:p>
        </w:tc>
      </w:tr>
      <w:tr w:rsidR="00AE40C1" w14:paraId="6978252B" w14:textId="77777777" w:rsidTr="00FF2358">
        <w:tc>
          <w:tcPr>
            <w:tcW w:w="915" w:type="dxa"/>
          </w:tcPr>
          <w:p w14:paraId="07A4A301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12" w:type="dxa"/>
            <w:vAlign w:val="center"/>
          </w:tcPr>
          <w:p w14:paraId="520E2212" w14:textId="77777777" w:rsidR="00AE40C1" w:rsidRPr="0039548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Корови м</w:t>
            </w:r>
            <w:r>
              <w:rPr>
                <w:rFonts w:ascii="Times New Roman CYR" w:hAnsi="Times New Roman CYR" w:cs="Times New Roman CYR"/>
                <w:lang w:val="en-US"/>
              </w:rPr>
              <w:t>’</w:t>
            </w:r>
            <w:r>
              <w:rPr>
                <w:rFonts w:ascii="Times New Roman CYR" w:hAnsi="Times New Roman CYR" w:cs="Times New Roman CYR"/>
              </w:rPr>
              <w:t>ясні</w:t>
            </w:r>
          </w:p>
        </w:tc>
        <w:tc>
          <w:tcPr>
            <w:tcW w:w="1554" w:type="dxa"/>
          </w:tcPr>
          <w:p w14:paraId="033DFC09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7BFAA388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75,0</w:t>
            </w:r>
          </w:p>
        </w:tc>
        <w:tc>
          <w:tcPr>
            <w:tcW w:w="2523" w:type="dxa"/>
            <w:vAlign w:val="center"/>
          </w:tcPr>
          <w:p w14:paraId="59609670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50,00</w:t>
            </w:r>
          </w:p>
        </w:tc>
      </w:tr>
      <w:tr w:rsidR="00AE40C1" w14:paraId="38B242CA" w14:textId="77777777" w:rsidTr="00FF2358">
        <w:tc>
          <w:tcPr>
            <w:tcW w:w="915" w:type="dxa"/>
          </w:tcPr>
          <w:p w14:paraId="4136E4B2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2" w:type="dxa"/>
            <w:vAlign w:val="center"/>
          </w:tcPr>
          <w:p w14:paraId="71F06717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Бики і нетелі</w:t>
            </w:r>
          </w:p>
        </w:tc>
        <w:tc>
          <w:tcPr>
            <w:tcW w:w="1554" w:type="dxa"/>
          </w:tcPr>
          <w:p w14:paraId="2EAFC2CF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27D156F1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65,0</w:t>
            </w:r>
          </w:p>
        </w:tc>
        <w:tc>
          <w:tcPr>
            <w:tcW w:w="2523" w:type="dxa"/>
            <w:vAlign w:val="center"/>
          </w:tcPr>
          <w:p w14:paraId="250129EE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30,00</w:t>
            </w:r>
          </w:p>
        </w:tc>
      </w:tr>
      <w:tr w:rsidR="00AE40C1" w14:paraId="1C251160" w14:textId="77777777" w:rsidTr="00FF2358">
        <w:tc>
          <w:tcPr>
            <w:tcW w:w="915" w:type="dxa"/>
          </w:tcPr>
          <w:p w14:paraId="29B9031F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2" w:type="dxa"/>
            <w:vAlign w:val="center"/>
          </w:tcPr>
          <w:p w14:paraId="39B97788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Молодняк ВРХ</w:t>
            </w:r>
          </w:p>
        </w:tc>
        <w:tc>
          <w:tcPr>
            <w:tcW w:w="1554" w:type="dxa"/>
          </w:tcPr>
          <w:p w14:paraId="1B2B69E2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6B89D5E5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32,0</w:t>
            </w:r>
          </w:p>
        </w:tc>
        <w:tc>
          <w:tcPr>
            <w:tcW w:w="2523" w:type="dxa"/>
            <w:vAlign w:val="center"/>
          </w:tcPr>
          <w:p w14:paraId="21DFA762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14,00</w:t>
            </w:r>
          </w:p>
        </w:tc>
      </w:tr>
      <w:tr w:rsidR="00AE40C1" w14:paraId="6ED98EDD" w14:textId="77777777" w:rsidTr="00FF2358">
        <w:tc>
          <w:tcPr>
            <w:tcW w:w="915" w:type="dxa"/>
          </w:tcPr>
          <w:p w14:paraId="5518613F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2" w:type="dxa"/>
            <w:vAlign w:val="center"/>
          </w:tcPr>
          <w:p w14:paraId="235791C5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Коні робочі</w:t>
            </w:r>
          </w:p>
        </w:tc>
        <w:tc>
          <w:tcPr>
            <w:tcW w:w="1554" w:type="dxa"/>
          </w:tcPr>
          <w:p w14:paraId="717FEAE9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5363DD43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60,0</w:t>
            </w:r>
          </w:p>
        </w:tc>
        <w:tc>
          <w:tcPr>
            <w:tcW w:w="2523" w:type="dxa"/>
            <w:vAlign w:val="center"/>
          </w:tcPr>
          <w:p w14:paraId="392C2D7B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30,00</w:t>
            </w:r>
          </w:p>
        </w:tc>
      </w:tr>
      <w:tr w:rsidR="00AE40C1" w14:paraId="54609F3D" w14:textId="77777777" w:rsidTr="00FF2358">
        <w:tc>
          <w:tcPr>
            <w:tcW w:w="915" w:type="dxa"/>
          </w:tcPr>
          <w:p w14:paraId="2B4AA38E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2" w:type="dxa"/>
            <w:vAlign w:val="center"/>
          </w:tcPr>
          <w:p w14:paraId="69714E62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Коні племені</w:t>
            </w:r>
          </w:p>
        </w:tc>
        <w:tc>
          <w:tcPr>
            <w:tcW w:w="1554" w:type="dxa"/>
          </w:tcPr>
          <w:p w14:paraId="3AD8F09A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2F93061C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80,0</w:t>
            </w:r>
          </w:p>
        </w:tc>
        <w:tc>
          <w:tcPr>
            <w:tcW w:w="2523" w:type="dxa"/>
            <w:vAlign w:val="center"/>
          </w:tcPr>
          <w:p w14:paraId="365E228F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45,00</w:t>
            </w:r>
          </w:p>
        </w:tc>
      </w:tr>
      <w:tr w:rsidR="00AE40C1" w14:paraId="76744380" w14:textId="77777777" w:rsidTr="00FF2358">
        <w:tc>
          <w:tcPr>
            <w:tcW w:w="915" w:type="dxa"/>
          </w:tcPr>
          <w:p w14:paraId="19C9D874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2" w:type="dxa"/>
            <w:vAlign w:val="center"/>
          </w:tcPr>
          <w:p w14:paraId="6F81A631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Свині на відгодівлі</w:t>
            </w:r>
          </w:p>
        </w:tc>
        <w:tc>
          <w:tcPr>
            <w:tcW w:w="1554" w:type="dxa"/>
          </w:tcPr>
          <w:p w14:paraId="5BD18DA6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11341038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15,0</w:t>
            </w:r>
          </w:p>
        </w:tc>
        <w:tc>
          <w:tcPr>
            <w:tcW w:w="2523" w:type="dxa"/>
            <w:vAlign w:val="center"/>
          </w:tcPr>
          <w:p w14:paraId="155EF1F0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7,50</w:t>
            </w:r>
          </w:p>
        </w:tc>
      </w:tr>
      <w:tr w:rsidR="00AE40C1" w14:paraId="04873041" w14:textId="77777777" w:rsidTr="00FF2358">
        <w:tc>
          <w:tcPr>
            <w:tcW w:w="915" w:type="dxa"/>
          </w:tcPr>
          <w:p w14:paraId="654E71FF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2" w:type="dxa"/>
            <w:vAlign w:val="center"/>
          </w:tcPr>
          <w:p w14:paraId="0D781E14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Свині підсосні з приплодом</w:t>
            </w:r>
          </w:p>
        </w:tc>
        <w:tc>
          <w:tcPr>
            <w:tcW w:w="1554" w:type="dxa"/>
          </w:tcPr>
          <w:p w14:paraId="5426A1F5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692012C9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60,0</w:t>
            </w:r>
          </w:p>
        </w:tc>
        <w:tc>
          <w:tcPr>
            <w:tcW w:w="2523" w:type="dxa"/>
            <w:vAlign w:val="center"/>
          </w:tcPr>
          <w:p w14:paraId="0E7DA09C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22,0</w:t>
            </w:r>
          </w:p>
        </w:tc>
      </w:tr>
      <w:tr w:rsidR="00AE40C1" w14:paraId="56ECF7EC" w14:textId="77777777" w:rsidTr="00FF2358">
        <w:tc>
          <w:tcPr>
            <w:tcW w:w="915" w:type="dxa"/>
          </w:tcPr>
          <w:p w14:paraId="5152EE33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2" w:type="dxa"/>
            <w:vAlign w:val="center"/>
          </w:tcPr>
          <w:p w14:paraId="75890A64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Вівці, кози</w:t>
            </w:r>
          </w:p>
        </w:tc>
        <w:tc>
          <w:tcPr>
            <w:tcW w:w="1554" w:type="dxa"/>
          </w:tcPr>
          <w:p w14:paraId="2560A5CD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07C56C8A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10,0</w:t>
            </w:r>
          </w:p>
        </w:tc>
        <w:tc>
          <w:tcPr>
            <w:tcW w:w="2523" w:type="dxa"/>
            <w:vAlign w:val="center"/>
          </w:tcPr>
          <w:p w14:paraId="3BE18D0D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5,00</w:t>
            </w:r>
          </w:p>
        </w:tc>
      </w:tr>
      <w:tr w:rsidR="00AE40C1" w14:paraId="608CF732" w14:textId="77777777" w:rsidTr="00FF2358">
        <w:tc>
          <w:tcPr>
            <w:tcW w:w="915" w:type="dxa"/>
          </w:tcPr>
          <w:p w14:paraId="5BF00E85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2" w:type="dxa"/>
            <w:vAlign w:val="center"/>
          </w:tcPr>
          <w:p w14:paraId="2369F2D6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Кролі</w:t>
            </w:r>
          </w:p>
        </w:tc>
        <w:tc>
          <w:tcPr>
            <w:tcW w:w="1554" w:type="dxa"/>
          </w:tcPr>
          <w:p w14:paraId="3295D283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38B9AC1B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3,0</w:t>
            </w:r>
          </w:p>
        </w:tc>
        <w:tc>
          <w:tcPr>
            <w:tcW w:w="2523" w:type="dxa"/>
            <w:vAlign w:val="center"/>
          </w:tcPr>
          <w:p w14:paraId="460C4A58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</w:p>
        </w:tc>
      </w:tr>
      <w:tr w:rsidR="00AE40C1" w14:paraId="240B56F1" w14:textId="77777777" w:rsidTr="00FF2358">
        <w:tc>
          <w:tcPr>
            <w:tcW w:w="915" w:type="dxa"/>
          </w:tcPr>
          <w:p w14:paraId="1AF42237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2" w:type="dxa"/>
            <w:vAlign w:val="center"/>
          </w:tcPr>
          <w:p w14:paraId="22D164C9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Кури</w:t>
            </w:r>
          </w:p>
        </w:tc>
        <w:tc>
          <w:tcPr>
            <w:tcW w:w="1554" w:type="dxa"/>
          </w:tcPr>
          <w:p w14:paraId="56142D76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5F20FBC8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1,0</w:t>
            </w:r>
          </w:p>
        </w:tc>
        <w:tc>
          <w:tcPr>
            <w:tcW w:w="2523" w:type="dxa"/>
            <w:vAlign w:val="center"/>
          </w:tcPr>
          <w:p w14:paraId="0F68016C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0,08</w:t>
            </w:r>
          </w:p>
        </w:tc>
      </w:tr>
      <w:tr w:rsidR="00AE40C1" w14:paraId="015ED0E8" w14:textId="77777777" w:rsidTr="00FF2358">
        <w:tc>
          <w:tcPr>
            <w:tcW w:w="915" w:type="dxa"/>
          </w:tcPr>
          <w:p w14:paraId="621312B2" w14:textId="77777777" w:rsidR="00AE40C1" w:rsidRPr="00787011" w:rsidRDefault="00AE40C1" w:rsidP="0080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2" w:type="dxa"/>
            <w:vAlign w:val="center"/>
          </w:tcPr>
          <w:p w14:paraId="10C12AE2" w14:textId="77777777" w:rsidR="00AE40C1" w:rsidRDefault="00AE40C1" w:rsidP="00800A4A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Качки, гуси</w:t>
            </w:r>
          </w:p>
        </w:tc>
        <w:tc>
          <w:tcPr>
            <w:tcW w:w="1554" w:type="dxa"/>
          </w:tcPr>
          <w:p w14:paraId="5D96C903" w14:textId="77777777" w:rsidR="00AE40C1" w:rsidRPr="00846E48" w:rsidRDefault="00AE40C1" w:rsidP="00800A4A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6E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голова</w:t>
            </w:r>
          </w:p>
        </w:tc>
        <w:tc>
          <w:tcPr>
            <w:tcW w:w="2727" w:type="dxa"/>
            <w:vAlign w:val="center"/>
          </w:tcPr>
          <w:p w14:paraId="7CAA58AB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2,0</w:t>
            </w:r>
          </w:p>
        </w:tc>
        <w:tc>
          <w:tcPr>
            <w:tcW w:w="2523" w:type="dxa"/>
            <w:vAlign w:val="center"/>
          </w:tcPr>
          <w:p w14:paraId="2E189D7F" w14:textId="77777777" w:rsidR="00AE40C1" w:rsidRDefault="00AE40C1" w:rsidP="00800A4A">
            <w:pPr>
              <w:jc w:val="center"/>
              <w:rPr>
                <w:rFonts w:ascii="Times New Roman CYR" w:hAnsi="Times New Roman CYR" w:cs="Times New Roman CYR"/>
                <w:color w:val="000000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0,16</w:t>
            </w:r>
          </w:p>
        </w:tc>
      </w:tr>
    </w:tbl>
    <w:p w14:paraId="524B4F78" w14:textId="77777777" w:rsidR="00AE40C1" w:rsidRDefault="00AE40C1" w:rsidP="00AE40C1">
      <w:pPr>
        <w:tabs>
          <w:tab w:val="left" w:pos="0"/>
        </w:tabs>
        <w:spacing w:line="240" w:lineRule="auto"/>
        <w:ind w:firstLine="576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A99B46E" w14:textId="75ABE538" w:rsidR="00AE40C1" w:rsidRDefault="00AE40C1" w:rsidP="00AE40C1">
      <w:pPr>
        <w:spacing w:line="240" w:lineRule="auto"/>
        <w:ind w:left="5040"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5E858450" w14:textId="713C0A7F" w:rsidR="00AE40C1" w:rsidRPr="007D48B4" w:rsidRDefault="007D48B4" w:rsidP="007D48B4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D48B4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Начальник відділу ЖКГ                                             О.А. Докай</w:t>
      </w:r>
    </w:p>
    <w:sectPr w:rsidR="00AE40C1" w:rsidRPr="007D48B4" w:rsidSect="007D48B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564"/>
    <w:multiLevelType w:val="multilevel"/>
    <w:tmpl w:val="2CE24082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EE5564"/>
    <w:multiLevelType w:val="hybridMultilevel"/>
    <w:tmpl w:val="2B6662A8"/>
    <w:lvl w:ilvl="0" w:tplc="85E89C70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43C50"/>
    <w:multiLevelType w:val="multilevel"/>
    <w:tmpl w:val="0B4A7D08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CC6E9B"/>
    <w:multiLevelType w:val="hybridMultilevel"/>
    <w:tmpl w:val="EA545542"/>
    <w:lvl w:ilvl="0" w:tplc="85E89C70">
      <w:start w:val="9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8D65A5"/>
    <w:multiLevelType w:val="multilevel"/>
    <w:tmpl w:val="8078F4DC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E03143"/>
    <w:multiLevelType w:val="multilevel"/>
    <w:tmpl w:val="32C87C52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B9337E"/>
    <w:multiLevelType w:val="multilevel"/>
    <w:tmpl w:val="628AE1AC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69002D"/>
    <w:multiLevelType w:val="multilevel"/>
    <w:tmpl w:val="EF367954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0746C5"/>
    <w:multiLevelType w:val="multilevel"/>
    <w:tmpl w:val="BAEA5124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331C8A"/>
    <w:multiLevelType w:val="multilevel"/>
    <w:tmpl w:val="3C0CFC8E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4E5399"/>
    <w:multiLevelType w:val="hybridMultilevel"/>
    <w:tmpl w:val="9EA82564"/>
    <w:lvl w:ilvl="0" w:tplc="85E89C70">
      <w:start w:val="9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233CFC"/>
    <w:multiLevelType w:val="multilevel"/>
    <w:tmpl w:val="C5BC401A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62166C"/>
    <w:multiLevelType w:val="hybridMultilevel"/>
    <w:tmpl w:val="E2E63738"/>
    <w:lvl w:ilvl="0" w:tplc="85E89C70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D7354E"/>
    <w:multiLevelType w:val="multilevel"/>
    <w:tmpl w:val="6C3E059E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451F26"/>
    <w:multiLevelType w:val="hybridMultilevel"/>
    <w:tmpl w:val="597A1CF4"/>
    <w:lvl w:ilvl="0" w:tplc="85E89C70">
      <w:start w:val="9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F638EE"/>
    <w:multiLevelType w:val="hybridMultilevel"/>
    <w:tmpl w:val="E55C9BA2"/>
    <w:lvl w:ilvl="0" w:tplc="85E89C70">
      <w:start w:val="90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16" w15:restartNumberingAfterBreak="0">
    <w:nsid w:val="576D3010"/>
    <w:multiLevelType w:val="multilevel"/>
    <w:tmpl w:val="47BA0DEE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3811EA"/>
    <w:multiLevelType w:val="hybridMultilevel"/>
    <w:tmpl w:val="DC5E953C"/>
    <w:lvl w:ilvl="0" w:tplc="85E89C70">
      <w:start w:val="9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CA731F"/>
    <w:multiLevelType w:val="multilevel"/>
    <w:tmpl w:val="8D6AB090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C741FF"/>
    <w:multiLevelType w:val="multilevel"/>
    <w:tmpl w:val="47807738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533D8B"/>
    <w:multiLevelType w:val="hybridMultilevel"/>
    <w:tmpl w:val="7B4A2B86"/>
    <w:lvl w:ilvl="0" w:tplc="85E89C70">
      <w:start w:val="9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AD216D"/>
    <w:multiLevelType w:val="multilevel"/>
    <w:tmpl w:val="214225F4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B05EEF"/>
    <w:multiLevelType w:val="hybridMultilevel"/>
    <w:tmpl w:val="A232C89A"/>
    <w:lvl w:ilvl="0" w:tplc="85E89C70">
      <w:start w:val="9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6D41F5"/>
    <w:multiLevelType w:val="multilevel"/>
    <w:tmpl w:val="09008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AA600E9"/>
    <w:multiLevelType w:val="multilevel"/>
    <w:tmpl w:val="3022E2E6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522624"/>
    <w:multiLevelType w:val="multilevel"/>
    <w:tmpl w:val="C758F902"/>
    <w:lvl w:ilvl="0">
      <w:start w:val="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8"/>
  </w:num>
  <w:num w:numId="4">
    <w:abstractNumId w:val="15"/>
  </w:num>
  <w:num w:numId="5">
    <w:abstractNumId w:val="20"/>
  </w:num>
  <w:num w:numId="6">
    <w:abstractNumId w:val="19"/>
  </w:num>
  <w:num w:numId="7">
    <w:abstractNumId w:val="17"/>
  </w:num>
  <w:num w:numId="8">
    <w:abstractNumId w:val="2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24"/>
  </w:num>
  <w:num w:numId="15">
    <w:abstractNumId w:val="14"/>
  </w:num>
  <w:num w:numId="16">
    <w:abstractNumId w:val="7"/>
  </w:num>
  <w:num w:numId="17">
    <w:abstractNumId w:val="12"/>
  </w:num>
  <w:num w:numId="18">
    <w:abstractNumId w:val="21"/>
  </w:num>
  <w:num w:numId="19">
    <w:abstractNumId w:val="18"/>
  </w:num>
  <w:num w:numId="20">
    <w:abstractNumId w:val="5"/>
  </w:num>
  <w:num w:numId="21">
    <w:abstractNumId w:val="0"/>
  </w:num>
  <w:num w:numId="22">
    <w:abstractNumId w:val="13"/>
  </w:num>
  <w:num w:numId="23">
    <w:abstractNumId w:val="22"/>
  </w:num>
  <w:num w:numId="24">
    <w:abstractNumId w:val="25"/>
  </w:num>
  <w:num w:numId="25">
    <w:abstractNumId w:val="11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178"/>
    <w:rsid w:val="0004104C"/>
    <w:rsid w:val="0004234B"/>
    <w:rsid w:val="00043637"/>
    <w:rsid w:val="00043C37"/>
    <w:rsid w:val="000A5A14"/>
    <w:rsid w:val="001C4AB0"/>
    <w:rsid w:val="001D28D3"/>
    <w:rsid w:val="00314984"/>
    <w:rsid w:val="00321376"/>
    <w:rsid w:val="00505315"/>
    <w:rsid w:val="007743FC"/>
    <w:rsid w:val="007D48B4"/>
    <w:rsid w:val="00800A4A"/>
    <w:rsid w:val="008019FB"/>
    <w:rsid w:val="00A55166"/>
    <w:rsid w:val="00AE40C1"/>
    <w:rsid w:val="00AF013E"/>
    <w:rsid w:val="00BC067D"/>
    <w:rsid w:val="00C56C8B"/>
    <w:rsid w:val="00C775B4"/>
    <w:rsid w:val="00C820D3"/>
    <w:rsid w:val="00CD19E6"/>
    <w:rsid w:val="00DD2178"/>
    <w:rsid w:val="00E653D0"/>
    <w:rsid w:val="00E91723"/>
    <w:rsid w:val="00EB2693"/>
    <w:rsid w:val="00EC5907"/>
    <w:rsid w:val="00F51CE0"/>
    <w:rsid w:val="00FF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EFCA25"/>
  <w15:docId w15:val="{DC8E3FF2-6AE4-4CFE-B766-BE3386C6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67D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C067D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BC067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C067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C067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BC067D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Title"/>
    <w:basedOn w:val="a"/>
    <w:link w:val="a5"/>
    <w:qFormat/>
    <w:rsid w:val="00BC067D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5">
    <w:name w:val="Заголовок Знак"/>
    <w:basedOn w:val="a0"/>
    <w:link w:val="a4"/>
    <w:rsid w:val="00BC067D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BC06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C067D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0A5A14"/>
    <w:pPr>
      <w:ind w:left="720"/>
      <w:contextualSpacing/>
    </w:pPr>
  </w:style>
  <w:style w:type="table" w:styleId="a7">
    <w:name w:val="Table Grid"/>
    <w:basedOn w:val="a1"/>
    <w:uiPriority w:val="59"/>
    <w:rsid w:val="00AE4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7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5B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1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BA29B-177A-45EB-A842-FC73254E7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7081</Words>
  <Characters>4037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Operator</cp:lastModifiedBy>
  <cp:revision>2</cp:revision>
  <cp:lastPrinted>2020-01-21T07:19:00Z</cp:lastPrinted>
  <dcterms:created xsi:type="dcterms:W3CDTF">2020-02-19T08:16:00Z</dcterms:created>
  <dcterms:modified xsi:type="dcterms:W3CDTF">2020-02-19T08:16:00Z</dcterms:modified>
</cp:coreProperties>
</file>